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5D" w:rsidRPr="00D40E84" w:rsidRDefault="00C9465D" w:rsidP="00C9465D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16"/>
          <w:szCs w:val="16"/>
        </w:rPr>
      </w:pPr>
    </w:p>
    <w:p w:rsidR="00C9465D" w:rsidRPr="00001AA7" w:rsidRDefault="00C9465D" w:rsidP="00C9465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変更がない旨の申立書</w:t>
      </w:r>
    </w:p>
    <w:p w:rsidR="00C9465D" w:rsidRPr="00E944C1" w:rsidRDefault="00C9465D" w:rsidP="00C9465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9465D" w:rsidRPr="00883E8E" w:rsidRDefault="00C9465D" w:rsidP="00C9465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115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C9465D" w:rsidRPr="00883E8E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C9465D" w:rsidRPr="00C9465D" w:rsidRDefault="00C9465D" w:rsidP="00C9465D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C9465D" w:rsidRPr="00C9465D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C9465D" w:rsidRPr="002877E4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>法人名</w:t>
      </w:r>
      <w:r>
        <w:rPr>
          <w:rFonts w:ascii="Times New Roman" w:hAnsi="Times New Roman" w:hint="eastAsia"/>
          <w:color w:val="000000"/>
          <w:kern w:val="0"/>
          <w:sz w:val="24"/>
        </w:rPr>
        <w:t>称</w:t>
      </w:r>
    </w:p>
    <w:p w:rsidR="00C9465D" w:rsidRDefault="00C9465D" w:rsidP="00C9465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C9465D" w:rsidRPr="002877E4" w:rsidRDefault="00C9465D" w:rsidP="00C9465D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</w:t>
      </w:r>
      <w:r>
        <w:rPr>
          <w:rFonts w:ascii="ＭＳ 明朝" w:hAnsi="Times New Roman" w:hint="eastAsia"/>
          <w:color w:val="000000"/>
          <w:spacing w:val="2"/>
          <w:kern w:val="0"/>
          <w:sz w:val="24"/>
        </w:rPr>
        <w:t>氏名</w:t>
      </w:r>
    </w:p>
    <w:p w:rsidR="00C9465D" w:rsidRDefault="00C9465D" w:rsidP="00C9465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　　　　</w:t>
      </w:r>
    </w:p>
    <w:p w:rsidR="00C9465D" w:rsidRPr="002877E4" w:rsidRDefault="00C9465D" w:rsidP="00C9465D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C9465D" w:rsidRPr="002877E4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C9465D" w:rsidRDefault="00C9465D" w:rsidP="00C9465D">
      <w:pPr>
        <w:pStyle w:val="a5"/>
        <w:rPr>
          <w:rFonts w:hint="eastAsia"/>
        </w:rPr>
      </w:pPr>
      <w:r w:rsidRPr="00883E8E">
        <w:rPr>
          <w:rFonts w:hint="eastAsia"/>
        </w:rPr>
        <w:t>記</w:t>
      </w:r>
    </w:p>
    <w:p w:rsidR="00C9465D" w:rsidRDefault="00C9465D" w:rsidP="00C9465D">
      <w:pPr>
        <w:pStyle w:val="a7"/>
        <w:ind w:right="960"/>
        <w:jc w:val="both"/>
        <w:rPr>
          <w:rFonts w:hint="eastAsia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（当該事業に関するものに限る。）</w:t>
      </w: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管理者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の経歴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9465D" w:rsidRDefault="00C9465D" w:rsidP="00C9465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３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事業所の平面図</w:t>
      </w: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9465D" w:rsidRPr="00EE13FF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　設備等一覧表</w:t>
      </w:r>
    </w:p>
    <w:p w:rsidR="00C9465D" w:rsidRPr="0094263A" w:rsidRDefault="00C9465D" w:rsidP="00C9465D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bookmarkStart w:id="0" w:name="_GoBack"/>
      <w:bookmarkEnd w:id="0"/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C9465D" w:rsidRPr="0094263A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C9465D" w:rsidRPr="0094263A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C9465D" w:rsidRDefault="00C9465D" w:rsidP="00C946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　協力医療機関（協力歯科医療機関）との契約の内容</w:t>
      </w:r>
    </w:p>
    <w:p w:rsidR="00C9465D" w:rsidRPr="0094263A" w:rsidRDefault="00C9465D" w:rsidP="00C9465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C9465D" w:rsidRDefault="00C9465D" w:rsidP="00C9465D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８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介護老人福祉施設・介護老人保健施設・病院等との連携体制及び支援の体制の概要</w:t>
      </w:r>
    </w:p>
    <w:p w:rsidR="00C9465D" w:rsidRPr="00E944C1" w:rsidRDefault="00C9465D" w:rsidP="00C9465D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C9465D" w:rsidRPr="0094263A" w:rsidRDefault="00C9465D" w:rsidP="00C9465D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介護支援専門員の氏名及び登録番号</w:t>
      </w:r>
    </w:p>
    <w:p w:rsidR="00C9465D" w:rsidRDefault="00C9465D" w:rsidP="00C9465D">
      <w:pPr>
        <w:rPr>
          <w:rFonts w:ascii="Times New Roman" w:hAnsi="Times New Roman" w:cs="ＭＳ 明朝"/>
          <w:color w:val="000000"/>
          <w:kern w:val="0"/>
          <w:sz w:val="24"/>
        </w:rPr>
      </w:pPr>
    </w:p>
    <w:p w:rsidR="00C9465D" w:rsidRDefault="00C9465D" w:rsidP="00C9465D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運営推進会議の構成員</w:t>
      </w:r>
    </w:p>
    <w:p w:rsidR="00C9465D" w:rsidRPr="0094263A" w:rsidRDefault="00C9465D" w:rsidP="00C9465D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914E45" w:rsidRPr="00C9465D" w:rsidRDefault="00C9465D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sectPr w:rsidR="00914E45" w:rsidRPr="00C9465D" w:rsidSect="00527317">
      <w:headerReference w:type="default" r:id="rId4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FF" w:rsidRDefault="00C9465D" w:rsidP="00EE13FF">
    <w:pPr>
      <w:pStyle w:val="a3"/>
      <w:jc w:val="right"/>
    </w:pPr>
    <w:r>
      <w:rPr>
        <w:rFonts w:hint="eastAsia"/>
      </w:rPr>
      <w:t>（（介護予防）認知症対応型共同生活介護）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9"/>
    <w:rsid w:val="00914E45"/>
    <w:rsid w:val="00A841D9"/>
    <w:rsid w:val="00C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1E80D-F29B-4539-B9B0-4B356CDB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6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9465D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C9465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465D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C9465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恵那市役所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2</cp:revision>
  <dcterms:created xsi:type="dcterms:W3CDTF">2021-03-18T06:12:00Z</dcterms:created>
  <dcterms:modified xsi:type="dcterms:W3CDTF">2021-03-18T06:14:00Z</dcterms:modified>
</cp:coreProperties>
</file>