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52" w:rsidRDefault="00470B52" w:rsidP="00470B52">
      <w:pPr>
        <w:snapToGrid w:val="0"/>
        <w:spacing w:line="260" w:lineRule="exact"/>
      </w:pPr>
      <w:r>
        <w:rPr>
          <w:rFonts w:ascii="ＭＳ ゴシック" w:eastAsia="ＭＳ ゴシック" w:hAnsi="ＭＳ ゴシック" w:cs="ＭＳ ゴシック" w:hint="eastAsia"/>
          <w:szCs w:val="21"/>
        </w:rPr>
        <w:t>（</w:t>
      </w:r>
      <w:r>
        <w:rPr>
          <w:rFonts w:ascii="ＭＳ ゴシック" w:eastAsia="ＭＳ ゴシック" w:hAnsi="ＭＳ ゴシック" w:cs="ＭＳ ゴシック"/>
          <w:szCs w:val="21"/>
        </w:rPr>
        <w:t>参考</w:t>
      </w:r>
      <w:r w:rsidR="00E551E5">
        <w:rPr>
          <w:rFonts w:ascii="ＭＳ ゴシック" w:eastAsia="ＭＳ ゴシック" w:hAnsi="ＭＳ ゴシック" w:cs="ＭＳ ゴシック" w:hint="eastAsia"/>
          <w:szCs w:val="21"/>
        </w:rPr>
        <w:t>様式８</w:t>
      </w:r>
      <w:r>
        <w:rPr>
          <w:rFonts w:ascii="ＭＳ ゴシック" w:eastAsia="ＭＳ ゴシック" w:hAnsi="ＭＳ ゴシック" w:cs="ＭＳ ゴシック"/>
          <w:szCs w:val="21"/>
        </w:rPr>
        <w:t>）</w:t>
      </w:r>
    </w:p>
    <w:p w:rsidR="00470B52" w:rsidRDefault="00470B52" w:rsidP="00470B52">
      <w:pPr>
        <w:snapToGrid w:val="0"/>
        <w:spacing w:line="260" w:lineRule="exact"/>
        <w:rPr>
          <w:rFonts w:ascii="ＭＳ ゴシック" w:eastAsia="ＭＳ ゴシック" w:hAnsi="ＭＳ ゴシック" w:cs="ＭＳ ゴシック"/>
          <w:szCs w:val="21"/>
        </w:rPr>
      </w:pPr>
    </w:p>
    <w:p w:rsidR="00470B52" w:rsidRDefault="00470B52" w:rsidP="00470B52">
      <w:pPr>
        <w:snapToGrid w:val="0"/>
        <w:spacing w:line="260" w:lineRule="exact"/>
        <w:jc w:val="center"/>
      </w:pPr>
      <w:r>
        <w:rPr>
          <w:rFonts w:eastAsia="ＭＳ ゴシック"/>
          <w:b/>
          <w:sz w:val="22"/>
          <w:szCs w:val="22"/>
        </w:rPr>
        <w:t>介護保険法第７８条の２第４項各号の規定に該当しない旨の誓約書</w:t>
      </w:r>
    </w:p>
    <w:p w:rsidR="00470B52" w:rsidRDefault="00470B52" w:rsidP="00470B52">
      <w:pPr>
        <w:snapToGrid w:val="0"/>
        <w:spacing w:line="260" w:lineRule="exact"/>
        <w:jc w:val="center"/>
      </w:pPr>
      <w:r>
        <w:rPr>
          <w:rFonts w:eastAsia="ＭＳ ゴシック"/>
          <w:szCs w:val="21"/>
        </w:rPr>
        <w:t xml:space="preserve">　　　　　　　　　　　　　　　　　　　　　　　　　　　　　　</w:t>
      </w:r>
    </w:p>
    <w:p w:rsidR="00470B52" w:rsidRDefault="00470B52" w:rsidP="004963F8">
      <w:pPr>
        <w:snapToGrid w:val="0"/>
        <w:rPr>
          <w:rFonts w:ascii="ＭＳ ゴシック" w:eastAsia="ＭＳ ゴシック" w:hAnsi="ＭＳ ゴシック"/>
          <w:szCs w:val="21"/>
        </w:rPr>
      </w:pPr>
    </w:p>
    <w:p w:rsidR="00470B52" w:rsidRDefault="00470B52" w:rsidP="004963F8">
      <w:pPr>
        <w:snapToGrid w:val="0"/>
        <w:ind w:right="210"/>
        <w:jc w:val="right"/>
      </w:pPr>
      <w:r>
        <w:rPr>
          <w:rFonts w:ascii="ＭＳ ゴシック" w:eastAsia="ＭＳ ゴシック" w:hAnsi="ＭＳ ゴシック"/>
        </w:rPr>
        <w:t xml:space="preserve">　　年　　月　　日</w:t>
      </w:r>
    </w:p>
    <w:p w:rsidR="00470B52" w:rsidRDefault="00470B52" w:rsidP="004963F8">
      <w:pPr>
        <w:snapToGrid w:val="0"/>
        <w:ind w:firstLineChars="200" w:firstLine="420"/>
      </w:pPr>
      <w:r>
        <w:rPr>
          <w:rFonts w:ascii="ＭＳ ゴシック" w:eastAsia="ＭＳ ゴシック" w:hAnsi="ＭＳ ゴシック" w:hint="eastAsia"/>
        </w:rPr>
        <w:t>恵那</w:t>
      </w:r>
      <w:r>
        <w:rPr>
          <w:rFonts w:ascii="ＭＳ ゴシック" w:eastAsia="ＭＳ ゴシック" w:hAnsi="ＭＳ ゴシック"/>
        </w:rPr>
        <w:t>市長　様</w:t>
      </w:r>
    </w:p>
    <w:p w:rsidR="00470B52" w:rsidRDefault="00470B52" w:rsidP="004963F8">
      <w:pPr>
        <w:snapToGrid w:val="0"/>
        <w:ind w:firstLine="1050"/>
        <w:rPr>
          <w:rFonts w:ascii="ＭＳ ゴシック" w:eastAsia="ＭＳ ゴシック" w:hAnsi="ＭＳ ゴシック"/>
        </w:rPr>
      </w:pPr>
    </w:p>
    <w:p w:rsidR="00470B52" w:rsidRDefault="00470B52" w:rsidP="004963F8">
      <w:pPr>
        <w:snapToGrid w:val="0"/>
        <w:ind w:firstLine="3402"/>
      </w:pPr>
      <w:r>
        <w:rPr>
          <w:rFonts w:ascii="ＭＳ ゴシック" w:eastAsia="ＭＳ ゴシック" w:hAnsi="ＭＳ ゴシック"/>
        </w:rPr>
        <w:t>申請者　名　称</w:t>
      </w:r>
    </w:p>
    <w:p w:rsidR="00470B52" w:rsidRDefault="00470B52" w:rsidP="004963F8">
      <w:pPr>
        <w:snapToGrid w:val="0"/>
        <w:ind w:firstLine="4410"/>
        <w:rPr>
          <w:rFonts w:ascii="ＭＳ ゴシック" w:eastAsia="ＭＳ ゴシック" w:hAnsi="ＭＳ ゴシック"/>
        </w:rPr>
      </w:pPr>
    </w:p>
    <w:p w:rsidR="00470B52" w:rsidRDefault="00470B52" w:rsidP="004963F8">
      <w:pPr>
        <w:snapToGrid w:val="0"/>
        <w:ind w:firstLine="4253"/>
      </w:pPr>
      <w:r>
        <w:rPr>
          <w:rFonts w:ascii="ＭＳ ゴシック" w:eastAsia="ＭＳ ゴシック" w:hAnsi="ＭＳ ゴシック"/>
        </w:rPr>
        <w:t xml:space="preserve">代表者の職名・氏名　　　　　　　　　　　　　　</w:t>
      </w:r>
    </w:p>
    <w:p w:rsidR="00470B52" w:rsidRDefault="00470B52" w:rsidP="004963F8">
      <w:pPr>
        <w:snapToGrid w:val="0"/>
        <w:ind w:firstLine="4410"/>
        <w:rPr>
          <w:rFonts w:ascii="ＭＳ ゴシック" w:eastAsia="ＭＳ ゴシック" w:hAnsi="ＭＳ ゴシック"/>
        </w:rPr>
      </w:pPr>
    </w:p>
    <w:p w:rsidR="00470B52" w:rsidRDefault="00470B52" w:rsidP="004963F8">
      <w:pPr>
        <w:snapToGrid w:val="0"/>
        <w:rPr>
          <w:rFonts w:eastAsia="ＭＳ ゴシック"/>
          <w:szCs w:val="21"/>
        </w:rPr>
      </w:pPr>
    </w:p>
    <w:p w:rsidR="00470B52" w:rsidRDefault="00470B52" w:rsidP="004963F8">
      <w:pPr>
        <w:snapToGrid w:val="0"/>
        <w:ind w:firstLineChars="200" w:firstLine="420"/>
      </w:pPr>
      <w:r>
        <w:rPr>
          <w:rFonts w:eastAsia="ＭＳ ゴシック"/>
          <w:szCs w:val="21"/>
        </w:rPr>
        <w:t>申請者が下記のいずれにも該当しない者であることを誓約します。</w:t>
      </w:r>
    </w:p>
    <w:p w:rsidR="00470B52" w:rsidRDefault="00470B52" w:rsidP="004963F8">
      <w:pPr>
        <w:snapToGrid w:val="0"/>
        <w:rPr>
          <w:rFonts w:eastAsia="ＭＳ ゴシック"/>
          <w:szCs w:val="21"/>
        </w:rPr>
      </w:pPr>
    </w:p>
    <w:p w:rsidR="00470B52" w:rsidRDefault="00470B52" w:rsidP="004963F8">
      <w:pPr>
        <w:snapToGrid w:val="0"/>
      </w:pPr>
      <w:r>
        <w:rPr>
          <w:rFonts w:eastAsia="ＭＳ ゴシック"/>
          <w:szCs w:val="21"/>
        </w:rPr>
        <w:t xml:space="preserve">　　　　　　　　　　　　　　　　　　　　　　記</w:t>
      </w:r>
    </w:p>
    <w:p w:rsidR="00470B52" w:rsidRDefault="00470B52" w:rsidP="004963F8">
      <w:pPr>
        <w:snapToGrid w:val="0"/>
        <w:rPr>
          <w:rFonts w:eastAsia="ＭＳ ゴシック"/>
          <w:szCs w:val="21"/>
        </w:rPr>
      </w:pPr>
    </w:p>
    <w:tbl>
      <w:tblPr>
        <w:tblW w:w="9480" w:type="dxa"/>
        <w:tblInd w:w="-5" w:type="dxa"/>
        <w:tblLayout w:type="fixed"/>
        <w:tblCellMar>
          <w:left w:w="94" w:type="dxa"/>
          <w:right w:w="99" w:type="dxa"/>
        </w:tblCellMar>
        <w:tblLook w:val="0000" w:firstRow="0" w:lastRow="0" w:firstColumn="0" w:lastColumn="0" w:noHBand="0" w:noVBand="0"/>
      </w:tblPr>
      <w:tblGrid>
        <w:gridCol w:w="9480"/>
      </w:tblGrid>
      <w:tr w:rsidR="00470B52" w:rsidTr="00470B52">
        <w:trPr>
          <w:trHeight w:val="4920"/>
        </w:trPr>
        <w:tc>
          <w:tcPr>
            <w:tcW w:w="9480" w:type="dxa"/>
            <w:tcBorders>
              <w:top w:val="single" w:sz="4" w:space="0" w:color="000001"/>
              <w:left w:val="single" w:sz="4" w:space="0" w:color="000001"/>
              <w:bottom w:val="single" w:sz="4" w:space="0" w:color="000001"/>
              <w:right w:val="single" w:sz="4" w:space="0" w:color="000001"/>
            </w:tcBorders>
            <w:shd w:val="clear" w:color="auto" w:fill="FFFFFF"/>
          </w:tcPr>
          <w:p w:rsidR="00470B52" w:rsidRDefault="00470B52" w:rsidP="00BE1721">
            <w:pPr>
              <w:snapToGrid w:val="0"/>
              <w:spacing w:line="220" w:lineRule="exact"/>
              <w:ind w:left="256" w:hanging="212"/>
              <w:rPr>
                <w:rFonts w:ascii="ＭＳ ゴシック" w:eastAsia="ＭＳ ゴシック" w:hAnsi="ＭＳ ゴシック" w:cs="ＭＳ ゴシック"/>
                <w:sz w:val="20"/>
                <w:szCs w:val="20"/>
              </w:rPr>
            </w:pP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（介護保険法第第７９条第２項）</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 xml:space="preserve">一　申請者が法人でないとき。 </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 xml:space="preserve">二　当該申請に係る事業所の介護支援専門員の人員が、第八十一条第一項の厚生労働省令で定める員数を満たしていないとき。 </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 xml:space="preserve">三　申請者が、第八十一条第二項に規定する指定居宅介護支援の事業の運営に関する基準に従って適正な居宅介護支援事業の運営をすることができないと認められるとき。 </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 xml:space="preserve">四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四の二　申請者が、労働に関する法律の規定であって政令で定めるものによる罰金の刑に処せられ、その執行を終わり、又は執行を受けることがなくなるまでの者であるとき。</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四の三　申請者が、健康保険法、船員保険法、地方公務員等共済組合法、私立学校教職員共済法、厚生年金保険法又は労働保険の保険料の徴収等に関する法律の定めるところにより納付義務を負う保険料、負担金又は掛金（以下この号及び第百十五条の二十二第二項第四号の三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同号において同じ。）を引き続き滞納している者であるとき。</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五　申請者が、第八十四条第一項又は第百十五条の三十五第六項の規定により指定を取り消され、その取消しの日から起算して五年を経過しない者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 xml:space="preserve">六　申請者が、第八十四条第一項又は第百十五条の三十五第六項の規定による指定の取消しの処分に係る行政手続法第十五条 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 </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lastRenderedPageBreak/>
              <w:t xml:space="preserve">七　申請者が、指定の申請前五年以内に居宅サービス等に関し不正又は著しく不当な行為をした者であるとき。 </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 xml:space="preserve">八　申請者の役員等のうちに次のいずれかに該当する者があるとき。 </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イ　禁錮以上の刑に処せられ、その執行を終わり、又は執行を受けることがなくなるまでの者</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ロ　第四号、第四号の二又は前号に該当する者</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ハ　この法律、国民健康保険法又は国民年金法の定めるところにより納付義務を負う保険料（地方税法の規定による国民健康保険税を含む。以下このハ、第八十六条第二項第七号ハ及び第百十五条の二十二第二項第八号ハ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第八十六条第二項第七号ハ及び第百十五条の二十二第二項第八号ハにおいて同じ。）を引き続き滞納している者</w:t>
            </w:r>
          </w:p>
          <w:p w:rsidR="00284B38" w:rsidRPr="00284B38" w:rsidRDefault="00284B38" w:rsidP="00284B38">
            <w:pPr>
              <w:snapToGrid w:val="0"/>
              <w:spacing w:line="220" w:lineRule="exact"/>
              <w:ind w:left="256" w:hanging="212"/>
              <w:rPr>
                <w:rFonts w:ascii="ＭＳ ゴシック" w:eastAsia="ＭＳ ゴシック" w:hAnsi="ＭＳ ゴシック" w:cs="ＭＳ ゴシック" w:hint="eastAsia"/>
                <w:sz w:val="20"/>
                <w:szCs w:val="20"/>
              </w:rPr>
            </w:pPr>
            <w:r w:rsidRPr="00284B38">
              <w:rPr>
                <w:rFonts w:ascii="ＭＳ ゴシック" w:eastAsia="ＭＳ ゴシック" w:hAnsi="ＭＳ ゴシック" w:cs="ＭＳ ゴシック" w:hint="eastAsia"/>
                <w:sz w:val="20"/>
                <w:szCs w:val="20"/>
              </w:rPr>
              <w:t>ニ　第八十四条第一項又は第百十五条の三十五第六項の規定により指定を取り消された法人において、当該取消しの処分に係る行政手続法第十五条 の規定による通知があった日前六十日以内にその役員等であった者で当該取消しの日から起算して五年を経過しないもの</w:t>
            </w:r>
          </w:p>
          <w:p w:rsidR="00470B52" w:rsidRDefault="00284B38" w:rsidP="00284B38">
            <w:pPr>
              <w:snapToGrid w:val="0"/>
              <w:spacing w:line="220" w:lineRule="exact"/>
              <w:ind w:left="200" w:hanging="200"/>
              <w:rPr>
                <w:rFonts w:ascii="ＭＳ ゴシック" w:eastAsia="ＭＳ ゴシック" w:hAnsi="ＭＳ ゴシック" w:cs="ＭＳ ゴシック"/>
                <w:sz w:val="20"/>
                <w:szCs w:val="20"/>
              </w:rPr>
            </w:pPr>
            <w:r w:rsidRPr="00284B38">
              <w:rPr>
                <w:rFonts w:ascii="ＭＳ ゴシック" w:eastAsia="ＭＳ ゴシック" w:hAnsi="ＭＳ ゴシック" w:cs="ＭＳ ゴシック" w:hint="eastAsia"/>
                <w:sz w:val="20"/>
                <w:szCs w:val="20"/>
              </w:rPr>
              <w:t>ホ　第六号に規定する期間内に第八十二条第二項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に規定する指定の取消しに該当しないこととすることが相当であると認められるものとして厚生労働省令で定めるものに該当する場合を除く。）</w:t>
            </w:r>
            <w:bookmarkStart w:id="0" w:name="_GoBack"/>
            <w:bookmarkEnd w:id="0"/>
          </w:p>
        </w:tc>
      </w:tr>
    </w:tbl>
    <w:p w:rsidR="00470B52" w:rsidRDefault="00470B52" w:rsidP="00470B52">
      <w:pPr>
        <w:snapToGrid w:val="0"/>
        <w:spacing w:line="260" w:lineRule="exact"/>
      </w:pPr>
    </w:p>
    <w:p w:rsidR="00971F06" w:rsidRPr="00470B52" w:rsidRDefault="00971F06"/>
    <w:sectPr w:rsidR="00971F06" w:rsidRPr="00470B52" w:rsidSect="00470B5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AD"/>
    <w:rsid w:val="00284B38"/>
    <w:rsid w:val="00470B52"/>
    <w:rsid w:val="004963F8"/>
    <w:rsid w:val="005353AD"/>
    <w:rsid w:val="00971F06"/>
    <w:rsid w:val="00E5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61D19C-0BDF-4B18-BFEF-45FA921D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52"/>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AD94DC5D</Template>
  <TotalTime>3</TotalTime>
  <Pages>2</Pages>
  <Words>422</Words>
  <Characters>2408</Characters>
  <Application>Microsoft Office Word</Application>
  <DocSecurity>0</DocSecurity>
  <Lines>20</Lines>
  <Paragraphs>5</Paragraphs>
  <ScaleCrop>false</ScaleCrop>
  <Company>恵那市役所</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根﨑 崇嘉</cp:lastModifiedBy>
  <cp:revision>5</cp:revision>
  <dcterms:created xsi:type="dcterms:W3CDTF">2021-03-17T03:17:00Z</dcterms:created>
  <dcterms:modified xsi:type="dcterms:W3CDTF">2022-07-14T02:00:00Z</dcterms:modified>
</cp:coreProperties>
</file>