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55" w:rsidRDefault="00C471F5">
      <w:pPr>
        <w:tabs>
          <w:tab w:val="left" w:pos="2475"/>
        </w:tabs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>（様式４）</w:t>
      </w:r>
    </w:p>
    <w:tbl>
      <w:tblPr>
        <w:tblW w:w="89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1"/>
        <w:gridCol w:w="4772"/>
        <w:gridCol w:w="204"/>
        <w:gridCol w:w="204"/>
        <w:gridCol w:w="204"/>
        <w:gridCol w:w="205"/>
      </w:tblGrid>
      <w:tr w:rsidR="00125A55">
        <w:trPr>
          <w:trHeight w:val="571"/>
        </w:trPr>
        <w:tc>
          <w:tcPr>
            <w:tcW w:w="8990" w:type="dxa"/>
            <w:gridSpan w:val="6"/>
            <w:shd w:val="clear" w:color="auto" w:fill="FFFFFF"/>
            <w:vAlign w:val="bottom"/>
          </w:tcPr>
          <w:p w:rsidR="00125A55" w:rsidRDefault="00C471F5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sz w:val="28"/>
                <w:szCs w:val="32"/>
              </w:rPr>
            </w:pPr>
            <w:r>
              <w:rPr>
                <w:rFonts w:ascii="ＭＳ 明朝" w:hAnsi="ＭＳ 明朝" w:cs="ＭＳ Ｐゴシック"/>
                <w:b/>
                <w:bCs/>
                <w:sz w:val="28"/>
                <w:szCs w:val="32"/>
              </w:rPr>
              <w:t>企　画　提　案　書</w:t>
            </w:r>
          </w:p>
        </w:tc>
      </w:tr>
      <w:tr w:rsidR="00125A55">
        <w:trPr>
          <w:trHeight w:hRule="exact" w:val="23"/>
        </w:trPr>
        <w:tc>
          <w:tcPr>
            <w:tcW w:w="3401" w:type="dxa"/>
            <w:shd w:val="clear" w:color="auto" w:fill="FFFFFF"/>
            <w:vAlign w:val="bottom"/>
          </w:tcPr>
          <w:p w:rsidR="00125A55" w:rsidRDefault="00125A55">
            <w:pPr>
              <w:widowControl/>
              <w:rPr>
                <w:rFonts w:ascii="BIZ UDP明朝 Medium" w:eastAsia="BIZ UDP明朝 Medium" w:hAnsi="BIZ UDP明朝 Medium" w:cs="ＭＳ Ｐゴシック"/>
                <w:b/>
                <w:bCs/>
                <w:szCs w:val="32"/>
              </w:rPr>
            </w:pPr>
          </w:p>
        </w:tc>
        <w:tc>
          <w:tcPr>
            <w:tcW w:w="4772" w:type="dxa"/>
            <w:shd w:val="clear" w:color="auto" w:fill="FFFFFF"/>
            <w:vAlign w:val="bottom"/>
          </w:tcPr>
          <w:p w:rsidR="00125A55" w:rsidRDefault="00125A55">
            <w:pPr>
              <w:widowControl/>
              <w:ind w:left="-35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shd w:val="clear" w:color="auto" w:fill="FFFFFF"/>
            <w:vAlign w:val="bottom"/>
          </w:tcPr>
          <w:p w:rsidR="00125A55" w:rsidRDefault="00125A55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shd w:val="clear" w:color="auto" w:fill="FFFFFF"/>
            <w:vAlign w:val="bottom"/>
          </w:tcPr>
          <w:p w:rsidR="00125A55" w:rsidRDefault="00125A55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shd w:val="clear" w:color="auto" w:fill="FFFFFF"/>
            <w:vAlign w:val="bottom"/>
          </w:tcPr>
          <w:p w:rsidR="00125A55" w:rsidRDefault="00125A55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5" w:type="dxa"/>
            <w:shd w:val="clear" w:color="auto" w:fill="FFFFFF"/>
            <w:vAlign w:val="bottom"/>
          </w:tcPr>
          <w:p w:rsidR="00125A55" w:rsidRDefault="00125A55">
            <w:pPr>
              <w:widowControl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25A55" w:rsidRDefault="00125A55">
      <w:pPr>
        <w:tabs>
          <w:tab w:val="left" w:pos="2475"/>
        </w:tabs>
        <w:rPr>
          <w:rFonts w:ascii="ＭＳ 明朝" w:hAnsi="ＭＳ 明朝"/>
          <w:color w:val="000000"/>
        </w:rPr>
      </w:pPr>
    </w:p>
    <w:p w:rsidR="00125A55" w:rsidRDefault="00125A55">
      <w:pPr>
        <w:tabs>
          <w:tab w:val="left" w:pos="2475"/>
        </w:tabs>
        <w:rPr>
          <w:rFonts w:ascii="ＭＳ 明朝" w:hAnsi="ＭＳ 明朝"/>
          <w:color w:val="000000"/>
        </w:rPr>
      </w:pPr>
    </w:p>
    <w:p w:rsidR="00125A55" w:rsidRDefault="00C471F5">
      <w:pPr>
        <w:ind w:left="3238" w:firstLine="420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/>
          <w:color w:val="000000"/>
          <w:szCs w:val="21"/>
          <w:lang w:eastAsia="zh-CN"/>
        </w:rPr>
        <w:t>（提出者）所 在 地</w:t>
      </w:r>
    </w:p>
    <w:p w:rsidR="00125A55" w:rsidRDefault="00125A55">
      <w:pPr>
        <w:rPr>
          <w:rFonts w:ascii="ＭＳ 明朝" w:eastAsia="SimSun" w:hAnsi="ＭＳ 明朝"/>
          <w:color w:val="000000"/>
          <w:szCs w:val="21"/>
          <w:lang w:eastAsia="zh-CN"/>
        </w:rPr>
      </w:pPr>
    </w:p>
    <w:p w:rsidR="00125A55" w:rsidRDefault="00C471F5">
      <w:pPr>
        <w:ind w:left="3238"/>
        <w:rPr>
          <w:rFonts w:ascii="ＭＳ 明朝" w:hAnsi="ＭＳ 明朝"/>
          <w:color w:val="000000"/>
          <w:szCs w:val="21"/>
          <w:lang w:eastAsia="zh-CN"/>
        </w:rPr>
      </w:pPr>
      <w:r>
        <w:rPr>
          <w:rFonts w:ascii="ＭＳ 明朝" w:hAnsi="ＭＳ 明朝"/>
          <w:color w:val="000000"/>
          <w:szCs w:val="21"/>
          <w:lang w:eastAsia="zh-CN"/>
        </w:rPr>
        <w:t xml:space="preserve">　　　　　　　名　　称</w:t>
      </w:r>
    </w:p>
    <w:p w:rsidR="00125A55" w:rsidRDefault="00125A55">
      <w:pPr>
        <w:rPr>
          <w:rFonts w:ascii="ＭＳ 明朝" w:eastAsia="SimSun" w:hAnsi="ＭＳ 明朝"/>
          <w:color w:val="000000"/>
          <w:szCs w:val="21"/>
          <w:lang w:eastAsia="zh-CN"/>
        </w:rPr>
      </w:pPr>
    </w:p>
    <w:p w:rsidR="00125A55" w:rsidRDefault="00C471F5">
      <w:pPr>
        <w:ind w:left="3238"/>
      </w:pPr>
      <w:r>
        <w:rPr>
          <w:rFonts w:ascii="ＭＳ 明朝" w:hAnsi="ＭＳ 明朝"/>
          <w:color w:val="000000"/>
          <w:szCs w:val="21"/>
          <w:lang w:eastAsia="zh-CN"/>
        </w:rPr>
        <w:t xml:space="preserve">　　　　　　　代 表 者　　　　　　　　　　　　　　</w:t>
      </w:r>
      <w:r w:rsidR="004A1640">
        <w:rPr>
          <w:rFonts w:ascii="ＭＳ 明朝" w:hAnsi="ＭＳ 明朝" w:hint="eastAsia"/>
          <w:color w:val="000000"/>
          <w:szCs w:val="21"/>
        </w:rPr>
        <w:t>印</w:t>
      </w:r>
    </w:p>
    <w:p w:rsidR="00125A55" w:rsidRDefault="00125A55">
      <w:pPr>
        <w:rPr>
          <w:rFonts w:ascii="ＭＳ 明朝" w:hAnsi="ＭＳ 明朝"/>
          <w:color w:val="000000"/>
          <w:lang w:eastAsia="zh-CN"/>
        </w:rPr>
      </w:pPr>
    </w:p>
    <w:p w:rsidR="00125A55" w:rsidRDefault="00125A55">
      <w:pPr>
        <w:tabs>
          <w:tab w:val="left" w:pos="2475"/>
        </w:tabs>
        <w:rPr>
          <w:rFonts w:ascii="ＭＳ 明朝" w:hAnsi="ＭＳ 明朝"/>
          <w:color w:val="000000"/>
        </w:rPr>
      </w:pPr>
    </w:p>
    <w:p w:rsidR="00125A55" w:rsidRDefault="00125A55">
      <w:pPr>
        <w:tabs>
          <w:tab w:val="left" w:pos="2475"/>
        </w:tabs>
        <w:rPr>
          <w:rFonts w:ascii="ＭＳ 明朝" w:hAnsi="ＭＳ 明朝"/>
          <w:color w:val="000000"/>
        </w:rPr>
      </w:pPr>
    </w:p>
    <w:p w:rsidR="00125A55" w:rsidRDefault="00F13269">
      <w:pPr>
        <w:tabs>
          <w:tab w:val="left" w:pos="2475"/>
        </w:tabs>
        <w:ind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2023</w:t>
      </w:r>
      <w:r w:rsidR="00811A14">
        <w:rPr>
          <w:rFonts w:ascii="ＭＳ 明朝" w:hAnsi="ＭＳ 明朝" w:hint="eastAsia"/>
          <w:color w:val="000000"/>
        </w:rPr>
        <w:t>恵那市プレミアム付電子</w:t>
      </w:r>
      <w:r w:rsidR="00C471F5">
        <w:rPr>
          <w:rFonts w:ascii="ＭＳ 明朝" w:hAnsi="ＭＳ 明朝"/>
          <w:color w:val="000000"/>
        </w:rPr>
        <w:t>商品券発行等業務委託受託候補者選定プロポーザルについて、添付のとおり企画提案書を提出します。</w:t>
      </w:r>
    </w:p>
    <w:p w:rsidR="00125A55" w:rsidRDefault="00125A55">
      <w:pPr>
        <w:tabs>
          <w:tab w:val="left" w:pos="2475"/>
        </w:tabs>
        <w:ind w:firstLine="210"/>
        <w:rPr>
          <w:rFonts w:ascii="ＭＳ 明朝" w:hAnsi="ＭＳ 明朝"/>
          <w:color w:val="000000"/>
        </w:rPr>
      </w:pPr>
    </w:p>
    <w:p w:rsidR="00125A55" w:rsidRDefault="00125A55">
      <w:pPr>
        <w:tabs>
          <w:tab w:val="left" w:pos="2475"/>
        </w:tabs>
        <w:ind w:firstLine="210"/>
        <w:rPr>
          <w:rFonts w:ascii="ＭＳ 明朝" w:hAnsi="ＭＳ 明朝"/>
          <w:color w:val="000000"/>
        </w:rPr>
      </w:pPr>
    </w:p>
    <w:p w:rsidR="00125A55" w:rsidRDefault="00125A55">
      <w:pPr>
        <w:tabs>
          <w:tab w:val="left" w:pos="2475"/>
        </w:tabs>
        <w:ind w:firstLine="210"/>
        <w:rPr>
          <w:rFonts w:ascii="ＭＳ 明朝" w:hAnsi="ＭＳ 明朝"/>
          <w:color w:val="000000"/>
        </w:rPr>
      </w:pPr>
    </w:p>
    <w:p w:rsidR="00125A55" w:rsidRDefault="00125A55">
      <w:pPr>
        <w:tabs>
          <w:tab w:val="left" w:pos="2475"/>
        </w:tabs>
        <w:ind w:firstLine="210"/>
        <w:rPr>
          <w:rFonts w:ascii="ＭＳ 明朝" w:hAnsi="ＭＳ 明朝"/>
          <w:color w:val="000000"/>
        </w:rPr>
      </w:pPr>
    </w:p>
    <w:p w:rsidR="00125A55" w:rsidRDefault="00125A55">
      <w:pPr>
        <w:tabs>
          <w:tab w:val="left" w:pos="2475"/>
        </w:tabs>
        <w:ind w:firstLine="210"/>
        <w:rPr>
          <w:rFonts w:ascii="ＭＳ 明朝" w:hAnsi="ＭＳ 明朝"/>
          <w:color w:val="000000"/>
        </w:rPr>
      </w:pPr>
    </w:p>
    <w:p w:rsidR="00125A55" w:rsidRDefault="00125A55">
      <w:pPr>
        <w:tabs>
          <w:tab w:val="left" w:pos="2475"/>
        </w:tabs>
        <w:ind w:firstLine="210"/>
        <w:rPr>
          <w:rFonts w:ascii="ＭＳ 明朝" w:hAnsi="ＭＳ 明朝"/>
          <w:color w:val="000000"/>
        </w:rPr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B5542A">
      <w:pPr>
        <w:tabs>
          <w:tab w:val="left" w:pos="2475"/>
        </w:tabs>
      </w:pPr>
      <w:r>
        <w:rPr>
          <w:noProof/>
        </w:rPr>
        <mc:AlternateContent>
          <mc:Choice Requires="wps">
            <w:drawing>
              <wp:anchor distT="0" distB="19050" distL="114300" distR="142875" simplePos="0" relativeHeight="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183515</wp:posOffset>
                </wp:positionV>
                <wp:extent cx="5629910" cy="2590800"/>
                <wp:effectExtent l="0" t="0" r="279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91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25A55" w:rsidRDefault="00C471F5">
                            <w:pPr>
                              <w:pStyle w:val="FrameContents"/>
                              <w:tabs>
                                <w:tab w:val="left" w:pos="2475"/>
                              </w:tabs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（留意事項）</w:t>
                            </w:r>
                          </w:p>
                          <w:p w:rsidR="00125A55" w:rsidRDefault="00C471F5" w:rsidP="00EC0C6E">
                            <w:pPr>
                              <w:pStyle w:val="FrameContents"/>
                              <w:tabs>
                                <w:tab w:val="left" w:pos="2475"/>
                              </w:tabs>
                              <w:ind w:left="630" w:hanging="42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１　企画提案書の様式は</w:t>
                            </w:r>
                            <w:r w:rsidR="00AE1F7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別紙</w:t>
                            </w:r>
                            <w:r w:rsidR="00B554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１</w:t>
                            </w:r>
                            <w:r w:rsidR="00B5542A">
                              <w:rPr>
                                <w:rFonts w:ascii="ＭＳ 明朝" w:hAnsi="ＭＳ 明朝"/>
                                <w:color w:val="000000"/>
                              </w:rPr>
                              <w:t>及び別紙２</w:t>
                            </w:r>
                            <w:r w:rsidR="00AE1F7A">
                              <w:rPr>
                                <w:rFonts w:ascii="ＭＳ 明朝" w:hAnsi="ＭＳ 明朝"/>
                                <w:color w:val="000000"/>
                              </w:rPr>
                              <w:t>と</w:t>
                            </w:r>
                            <w:r w:rsidR="00AE1F7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し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、</w:t>
                            </w:r>
                            <w:r w:rsidR="00EC0C6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仕様書に</w:t>
                            </w:r>
                            <w:r w:rsidR="00B93B5F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基づいた項目は必ず</w:t>
                            </w:r>
                            <w:r w:rsidR="007E5887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記述</w:t>
                            </w:r>
                            <w:r w:rsidR="00EC0C6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すること。</w:t>
                            </w:r>
                          </w:p>
                          <w:p w:rsidR="00125A55" w:rsidRDefault="00C471F5">
                            <w:pPr>
                              <w:pStyle w:val="FrameContents"/>
                              <w:ind w:left="630" w:hanging="42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２　企画提案書は、</w:t>
                            </w:r>
                            <w:r w:rsidR="00116422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上記1の項目の他、</w:t>
                            </w:r>
                            <w:r w:rsidR="00116422">
                              <w:rPr>
                                <w:rFonts w:ascii="ＭＳ 明朝" w:hAnsi="ＭＳ 明朝"/>
                                <w:color w:val="000000"/>
                              </w:rPr>
                              <w:t>以下の評価論点について記述すること。</w:t>
                            </w:r>
                          </w:p>
                          <w:p w:rsidR="00116422" w:rsidRDefault="00116422">
                            <w:pPr>
                              <w:pStyle w:val="FrameContents"/>
                              <w:ind w:left="630" w:hanging="42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１）利便性</w:t>
                            </w:r>
                          </w:p>
                          <w:p w:rsidR="00116422" w:rsidRDefault="00116422">
                            <w:pPr>
                              <w:pStyle w:val="FrameContents"/>
                              <w:ind w:left="630" w:hanging="42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（２）安心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・安全</w:t>
                            </w:r>
                          </w:p>
                          <w:p w:rsidR="00116422" w:rsidRDefault="00116422">
                            <w:pPr>
                              <w:pStyle w:val="FrameContents"/>
                              <w:ind w:left="630" w:hanging="42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（３）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将来性</w:t>
                            </w:r>
                          </w:p>
                          <w:p w:rsidR="00116422" w:rsidRDefault="00116422">
                            <w:pPr>
                              <w:pStyle w:val="FrameContents"/>
                              <w:ind w:left="630" w:hanging="42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（４）コスト</w:t>
                            </w:r>
                          </w:p>
                          <w:p w:rsidR="00116422" w:rsidRDefault="00116422">
                            <w:pPr>
                              <w:pStyle w:val="FrameContents"/>
                              <w:ind w:left="630" w:hanging="42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（５）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地域との親和性</w:t>
                            </w:r>
                          </w:p>
                          <w:p w:rsidR="00B93B5F" w:rsidRPr="00116422" w:rsidRDefault="00B93B5F">
                            <w:pPr>
                              <w:pStyle w:val="FrameContents"/>
                              <w:ind w:left="630" w:hanging="420"/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　別紙</w:t>
                            </w:r>
                            <w:r w:rsidR="00B5542A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１及び別紙</w:t>
                            </w:r>
                            <w:r w:rsidR="00B5542A">
                              <w:rPr>
                                <w:rFonts w:ascii="ＭＳ 明朝" w:hAnsi="ＭＳ 明朝"/>
                                <w:color w:val="000000"/>
                              </w:rPr>
                              <w:t>２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は、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Ａ４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片面とし、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必要に応じて記述枠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拡大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し、</w:t>
                            </w:r>
                            <w:r w:rsidR="00D2547D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それぞれ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Ａ４片面</w:t>
                            </w:r>
                            <w:r w:rsidR="00D2547D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枚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</w:rPr>
                              <w:t>まで追加することができる。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ボックス 1" o:spid="_x0000_s1026" style="position:absolute;left:0;text-align:left;margin-left:2.6pt;margin-top:14.45pt;width:443.3pt;height:204pt;z-index:2;visibility:visible;mso-wrap-style:square;mso-height-percent:0;mso-wrap-distance-left:9pt;mso-wrap-distance-top:0;mso-wrap-distance-right:11.25pt;mso-wrap-distance-bottom:1.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" strokeweight=".18mm">
                <v:stroke joinstyle="round"/>
                <v:textbox>
                  <w:txbxContent>
                    <w:p w:rsidR="00125A55" w:rsidRDefault="00C471F5">
                      <w:pPr>
                        <w:pStyle w:val="FrameContents"/>
                        <w:tabs>
                          <w:tab w:val="left" w:pos="2475"/>
                        </w:tabs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/>
                          <w:color w:val="000000"/>
                        </w:rPr>
                        <w:t>（留意事項）</w:t>
                      </w:r>
                    </w:p>
                    <w:p w:rsidR="00125A55" w:rsidRDefault="00C471F5" w:rsidP="00EC0C6E">
                      <w:pPr>
                        <w:pStyle w:val="FrameContents"/>
                        <w:tabs>
                          <w:tab w:val="left" w:pos="2475"/>
                        </w:tabs>
                        <w:ind w:left="630" w:hanging="42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/>
                          <w:color w:val="000000"/>
                        </w:rPr>
                        <w:t>１　企画提案書の様式は</w:t>
                      </w:r>
                      <w:r w:rsidR="00AE1F7A">
                        <w:rPr>
                          <w:rFonts w:ascii="ＭＳ 明朝" w:hAnsi="ＭＳ 明朝" w:hint="eastAsia"/>
                          <w:color w:val="000000"/>
                        </w:rPr>
                        <w:t>別紙</w:t>
                      </w:r>
                      <w:r w:rsidR="00B5542A">
                        <w:rPr>
                          <w:rFonts w:ascii="ＭＳ 明朝" w:hAnsi="ＭＳ 明朝" w:hint="eastAsia"/>
                          <w:color w:val="000000"/>
                        </w:rPr>
                        <w:t>１</w:t>
                      </w:r>
                      <w:r w:rsidR="00B5542A">
                        <w:rPr>
                          <w:rFonts w:ascii="ＭＳ 明朝" w:hAnsi="ＭＳ 明朝"/>
                          <w:color w:val="000000"/>
                        </w:rPr>
                        <w:t>及び別紙２</w:t>
                      </w:r>
                      <w:r w:rsidR="00AE1F7A">
                        <w:rPr>
                          <w:rFonts w:ascii="ＭＳ 明朝" w:hAnsi="ＭＳ 明朝"/>
                          <w:color w:val="000000"/>
                        </w:rPr>
                        <w:t>と</w:t>
                      </w:r>
                      <w:r w:rsidR="00AE1F7A">
                        <w:rPr>
                          <w:rFonts w:ascii="ＭＳ 明朝" w:hAnsi="ＭＳ 明朝" w:hint="eastAsia"/>
                          <w:color w:val="000000"/>
                        </w:rPr>
                        <w:t>し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、</w:t>
                      </w:r>
                      <w:r w:rsidR="00EC0C6E">
                        <w:rPr>
                          <w:rFonts w:ascii="ＭＳ 明朝" w:hAnsi="ＭＳ 明朝" w:hint="eastAsia"/>
                          <w:color w:val="000000"/>
                        </w:rPr>
                        <w:t>仕様書に</w:t>
                      </w:r>
                      <w:r w:rsidR="00B93B5F">
                        <w:rPr>
                          <w:rFonts w:ascii="ＭＳ 明朝" w:hAnsi="ＭＳ 明朝" w:hint="eastAsia"/>
                          <w:color w:val="000000"/>
                        </w:rPr>
                        <w:t>基づいた項目は必ず</w:t>
                      </w:r>
                      <w:r w:rsidR="007E5887">
                        <w:rPr>
                          <w:rFonts w:ascii="ＭＳ 明朝" w:hAnsi="ＭＳ 明朝" w:hint="eastAsia"/>
                          <w:color w:val="000000"/>
                        </w:rPr>
                        <w:t>記述</w:t>
                      </w:r>
                      <w:r w:rsidR="00EC0C6E">
                        <w:rPr>
                          <w:rFonts w:ascii="ＭＳ 明朝" w:hAnsi="ＭＳ 明朝" w:hint="eastAsia"/>
                          <w:color w:val="000000"/>
                        </w:rPr>
                        <w:t>すること。</w:t>
                      </w:r>
                    </w:p>
                    <w:p w:rsidR="00125A55" w:rsidRDefault="00C471F5">
                      <w:pPr>
                        <w:pStyle w:val="FrameContents"/>
                        <w:ind w:left="630" w:hanging="42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/>
                          <w:color w:val="000000"/>
                        </w:rPr>
                        <w:t>２　企画提案書は、</w:t>
                      </w:r>
                      <w:r w:rsidR="00116422">
                        <w:rPr>
                          <w:rFonts w:ascii="ＭＳ 明朝" w:hAnsi="ＭＳ 明朝" w:hint="eastAsia"/>
                          <w:color w:val="000000"/>
                        </w:rPr>
                        <w:t>上記1の項目の他、</w:t>
                      </w:r>
                      <w:r w:rsidR="00116422">
                        <w:rPr>
                          <w:rFonts w:ascii="ＭＳ 明朝" w:hAnsi="ＭＳ 明朝"/>
                          <w:color w:val="000000"/>
                        </w:rPr>
                        <w:t>以下の評価論点について記述すること。</w:t>
                      </w:r>
                    </w:p>
                    <w:p w:rsidR="00116422" w:rsidRDefault="00116422">
                      <w:pPr>
                        <w:pStyle w:val="FrameContents"/>
                        <w:ind w:left="630" w:hanging="42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１）利便性</w:t>
                      </w:r>
                    </w:p>
                    <w:p w:rsidR="00116422" w:rsidRDefault="00116422">
                      <w:pPr>
                        <w:pStyle w:val="FrameContents"/>
                        <w:ind w:left="630" w:hanging="42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（２）安心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・安全</w:t>
                      </w:r>
                    </w:p>
                    <w:p w:rsidR="00116422" w:rsidRDefault="00116422">
                      <w:pPr>
                        <w:pStyle w:val="FrameContents"/>
                        <w:ind w:left="630" w:hanging="42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（３）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将来性</w:t>
                      </w:r>
                    </w:p>
                    <w:p w:rsidR="00116422" w:rsidRDefault="00116422">
                      <w:pPr>
                        <w:pStyle w:val="FrameContents"/>
                        <w:ind w:left="630" w:hanging="42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（４）コスト</w:t>
                      </w:r>
                    </w:p>
                    <w:p w:rsidR="00116422" w:rsidRDefault="00116422">
                      <w:pPr>
                        <w:pStyle w:val="FrameContents"/>
                        <w:ind w:left="630" w:hanging="420"/>
                        <w:rPr>
                          <w:rFonts w:ascii="ＭＳ 明朝" w:hAnsi="ＭＳ 明朝"/>
                          <w:color w:val="00000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（５）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地域との親和性</w:t>
                      </w:r>
                    </w:p>
                    <w:p w:rsidR="00B93B5F" w:rsidRPr="00116422" w:rsidRDefault="00B93B5F">
                      <w:pPr>
                        <w:pStyle w:val="FrameContents"/>
                        <w:ind w:left="630" w:hanging="420"/>
                      </w:pP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３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 xml:space="preserve">　別紙</w:t>
                      </w:r>
                      <w:r w:rsidR="00B5542A">
                        <w:rPr>
                          <w:rFonts w:ascii="ＭＳ 明朝" w:hAnsi="ＭＳ 明朝" w:hint="eastAsia"/>
                          <w:color w:val="000000"/>
                        </w:rPr>
                        <w:t>１及び別紙</w:t>
                      </w:r>
                      <w:r w:rsidR="00B5542A">
                        <w:rPr>
                          <w:rFonts w:ascii="ＭＳ 明朝" w:hAnsi="ＭＳ 明朝"/>
                          <w:color w:val="000000"/>
                        </w:rPr>
                        <w:t>２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は、</w:t>
                      </w: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Ａ４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片面とし、</w:t>
                      </w: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必要に応じて記述枠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拡大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し、</w:t>
                      </w:r>
                      <w:bookmarkStart w:id="1" w:name="_GoBack"/>
                      <w:bookmarkEnd w:id="1"/>
                      <w:r w:rsidR="00D2547D">
                        <w:rPr>
                          <w:rFonts w:ascii="ＭＳ 明朝" w:hAnsi="ＭＳ 明朝" w:hint="eastAsia"/>
                          <w:color w:val="000000"/>
                        </w:rPr>
                        <w:t>それぞれ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Ａ４片面</w:t>
                      </w:r>
                      <w:r w:rsidR="00D2547D">
                        <w:rPr>
                          <w:rFonts w:ascii="ＭＳ 明朝" w:hAnsi="ＭＳ 明朝" w:hint="eastAsia"/>
                          <w:color w:val="000000"/>
                        </w:rPr>
                        <w:t>１</w:t>
                      </w:r>
                      <w:r>
                        <w:rPr>
                          <w:rFonts w:ascii="ＭＳ 明朝" w:hAnsi="ＭＳ 明朝" w:hint="eastAsia"/>
                          <w:color w:val="000000"/>
                        </w:rPr>
                        <w:t>枚</w:t>
                      </w:r>
                      <w:r>
                        <w:rPr>
                          <w:rFonts w:ascii="ＭＳ 明朝" w:hAnsi="ＭＳ 明朝"/>
                          <w:color w:val="000000"/>
                        </w:rPr>
                        <w:t>まで追加することができる。</w:t>
                      </w:r>
                    </w:p>
                  </w:txbxContent>
                </v:textbox>
              </v:rect>
            </w:pict>
          </mc:Fallback>
        </mc:AlternateContent>
      </w: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11750F" w:rsidRDefault="0011750F">
      <w:pPr>
        <w:tabs>
          <w:tab w:val="left" w:pos="2475"/>
        </w:tabs>
      </w:pPr>
    </w:p>
    <w:p w:rsidR="00B5542A" w:rsidRDefault="00B5542A">
      <w:pPr>
        <w:tabs>
          <w:tab w:val="left" w:pos="2475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別紙１</w:t>
      </w:r>
    </w:p>
    <w:p w:rsidR="00AA09CF" w:rsidRPr="00030D40" w:rsidRDefault="00AA09CF">
      <w:pPr>
        <w:tabs>
          <w:tab w:val="left" w:pos="2475"/>
        </w:tabs>
        <w:rPr>
          <w:b/>
          <w:sz w:val="28"/>
          <w:szCs w:val="28"/>
        </w:rPr>
      </w:pPr>
      <w:r w:rsidRPr="001B7B53">
        <w:rPr>
          <w:rFonts w:hint="eastAsia"/>
          <w:b/>
          <w:sz w:val="28"/>
          <w:szCs w:val="28"/>
        </w:rPr>
        <w:t>仕様書に基づく記述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A09CF" w:rsidTr="00FD4A5F">
        <w:trPr>
          <w:trHeight w:val="2290"/>
        </w:trPr>
        <w:tc>
          <w:tcPr>
            <w:tcW w:w="2547" w:type="dxa"/>
            <w:vAlign w:val="center"/>
          </w:tcPr>
          <w:p w:rsidR="00AA09CF" w:rsidRPr="00EC0C6E" w:rsidRDefault="00AA09CF">
            <w:pPr>
              <w:tabs>
                <w:tab w:val="left" w:pos="2475"/>
              </w:tabs>
              <w:rPr>
                <w:b/>
              </w:rPr>
            </w:pPr>
            <w:r w:rsidRPr="00EC0C6E">
              <w:rPr>
                <w:rFonts w:hint="eastAsia"/>
                <w:b/>
              </w:rPr>
              <w:t>システム構築</w:t>
            </w:r>
          </w:p>
          <w:p w:rsidR="006102A7" w:rsidRDefault="006102A7" w:rsidP="007E5887">
            <w:pPr>
              <w:tabs>
                <w:tab w:val="left" w:pos="2475"/>
              </w:tabs>
            </w:pPr>
            <w:r>
              <w:rPr>
                <w:rFonts w:hint="eastAsia"/>
              </w:rPr>
              <w:t>（</w:t>
            </w:r>
            <w:r w:rsidR="00604BC8">
              <w:rPr>
                <w:rFonts w:hint="eastAsia"/>
              </w:rPr>
              <w:t>電子商品券の方式</w:t>
            </w:r>
            <w:r w:rsidR="007E5887">
              <w:rPr>
                <w:rFonts w:hint="eastAsia"/>
              </w:rPr>
              <w:t>、</w:t>
            </w:r>
            <w:r>
              <w:rPr>
                <w:rFonts w:hint="eastAsia"/>
              </w:rPr>
              <w:t>対応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やアプリ等の</w:t>
            </w:r>
            <w:r w:rsidR="007E5887">
              <w:rPr>
                <w:rFonts w:hint="eastAsia"/>
              </w:rPr>
              <w:t>システムに関する</w:t>
            </w:r>
            <w:r>
              <w:rPr>
                <w:rFonts w:hint="eastAsia"/>
              </w:rPr>
              <w:t>機能を仕様書に基づいて記入）</w:t>
            </w:r>
          </w:p>
        </w:tc>
        <w:tc>
          <w:tcPr>
            <w:tcW w:w="6513" w:type="dxa"/>
          </w:tcPr>
          <w:p w:rsidR="00AA09CF" w:rsidRDefault="00AA09CF">
            <w:pPr>
              <w:tabs>
                <w:tab w:val="left" w:pos="2475"/>
              </w:tabs>
            </w:pPr>
          </w:p>
        </w:tc>
      </w:tr>
      <w:tr w:rsidR="00AA09CF" w:rsidTr="00FD4A5F">
        <w:trPr>
          <w:trHeight w:val="2535"/>
        </w:trPr>
        <w:tc>
          <w:tcPr>
            <w:tcW w:w="2547" w:type="dxa"/>
            <w:vAlign w:val="center"/>
          </w:tcPr>
          <w:p w:rsidR="00AA09CF" w:rsidRPr="00EC0C6E" w:rsidRDefault="00AA09CF">
            <w:pPr>
              <w:tabs>
                <w:tab w:val="left" w:pos="2475"/>
              </w:tabs>
              <w:rPr>
                <w:b/>
              </w:rPr>
            </w:pPr>
            <w:r w:rsidRPr="00EC0C6E">
              <w:rPr>
                <w:rFonts w:hint="eastAsia"/>
                <w:b/>
              </w:rPr>
              <w:t>電子商品券発行</w:t>
            </w:r>
          </w:p>
          <w:p w:rsidR="006102A7" w:rsidRDefault="006102A7" w:rsidP="006102A7">
            <w:pPr>
              <w:tabs>
                <w:tab w:val="left" w:pos="2475"/>
              </w:tabs>
            </w:pPr>
            <w:r>
              <w:rPr>
                <w:rFonts w:hint="eastAsia"/>
              </w:rPr>
              <w:t>（電子商品券の購入申込・発行方法、チャージ方法等仕様書に基づいて記入）</w:t>
            </w:r>
          </w:p>
        </w:tc>
        <w:tc>
          <w:tcPr>
            <w:tcW w:w="6513" w:type="dxa"/>
          </w:tcPr>
          <w:p w:rsidR="00AA09CF" w:rsidRDefault="00AA09CF">
            <w:pPr>
              <w:tabs>
                <w:tab w:val="left" w:pos="2475"/>
              </w:tabs>
            </w:pPr>
          </w:p>
        </w:tc>
      </w:tr>
      <w:tr w:rsidR="00AA09CF" w:rsidTr="00FD4A5F">
        <w:trPr>
          <w:trHeight w:val="2543"/>
        </w:trPr>
        <w:tc>
          <w:tcPr>
            <w:tcW w:w="2547" w:type="dxa"/>
            <w:vAlign w:val="center"/>
          </w:tcPr>
          <w:p w:rsidR="00AA09CF" w:rsidRPr="00EC0C6E" w:rsidRDefault="00AA09CF">
            <w:pPr>
              <w:tabs>
                <w:tab w:val="left" w:pos="2475"/>
              </w:tabs>
              <w:rPr>
                <w:b/>
              </w:rPr>
            </w:pPr>
            <w:r w:rsidRPr="00EC0C6E">
              <w:rPr>
                <w:rFonts w:hint="eastAsia"/>
                <w:b/>
              </w:rPr>
              <w:t>利用者対応</w:t>
            </w:r>
          </w:p>
          <w:p w:rsidR="006102A7" w:rsidRDefault="006102A7">
            <w:pPr>
              <w:tabs>
                <w:tab w:val="left" w:pos="2475"/>
              </w:tabs>
            </w:pPr>
            <w:r>
              <w:rPr>
                <w:rFonts w:hint="eastAsia"/>
              </w:rPr>
              <w:t>（利用登録方法、使用方法等仕様書に基づいて記入）</w:t>
            </w:r>
          </w:p>
        </w:tc>
        <w:tc>
          <w:tcPr>
            <w:tcW w:w="6513" w:type="dxa"/>
          </w:tcPr>
          <w:p w:rsidR="00AA09CF" w:rsidRDefault="00AA09CF">
            <w:pPr>
              <w:tabs>
                <w:tab w:val="left" w:pos="2475"/>
              </w:tabs>
            </w:pPr>
          </w:p>
        </w:tc>
      </w:tr>
      <w:tr w:rsidR="00AA09CF" w:rsidTr="00FD4A5F">
        <w:trPr>
          <w:trHeight w:val="2387"/>
        </w:trPr>
        <w:tc>
          <w:tcPr>
            <w:tcW w:w="2547" w:type="dxa"/>
            <w:vAlign w:val="center"/>
          </w:tcPr>
          <w:p w:rsidR="00AA09CF" w:rsidRPr="00EC0C6E" w:rsidRDefault="00AA09CF">
            <w:pPr>
              <w:tabs>
                <w:tab w:val="left" w:pos="2475"/>
              </w:tabs>
              <w:rPr>
                <w:b/>
              </w:rPr>
            </w:pPr>
            <w:r w:rsidRPr="00EC0C6E">
              <w:rPr>
                <w:rFonts w:hint="eastAsia"/>
                <w:b/>
              </w:rPr>
              <w:t>加盟店対応</w:t>
            </w:r>
          </w:p>
          <w:p w:rsidR="006102A7" w:rsidRDefault="006102A7">
            <w:pPr>
              <w:tabs>
                <w:tab w:val="left" w:pos="2475"/>
              </w:tabs>
            </w:pPr>
            <w:r>
              <w:rPr>
                <w:rFonts w:hint="eastAsia"/>
              </w:rPr>
              <w:t>（加盟店登録方法、決済方法、利用状況確認方法等仕様書に基づいて記入）</w:t>
            </w:r>
          </w:p>
        </w:tc>
        <w:tc>
          <w:tcPr>
            <w:tcW w:w="6513" w:type="dxa"/>
          </w:tcPr>
          <w:p w:rsidR="00AA09CF" w:rsidRDefault="00AA09CF">
            <w:pPr>
              <w:tabs>
                <w:tab w:val="left" w:pos="2475"/>
              </w:tabs>
            </w:pPr>
          </w:p>
        </w:tc>
      </w:tr>
      <w:tr w:rsidR="00AA09CF" w:rsidTr="00FD4A5F">
        <w:trPr>
          <w:trHeight w:val="2557"/>
        </w:trPr>
        <w:tc>
          <w:tcPr>
            <w:tcW w:w="2547" w:type="dxa"/>
            <w:vAlign w:val="center"/>
          </w:tcPr>
          <w:p w:rsidR="00AA09CF" w:rsidRPr="00EC0C6E" w:rsidRDefault="00AA09CF">
            <w:pPr>
              <w:tabs>
                <w:tab w:val="left" w:pos="2475"/>
              </w:tabs>
              <w:rPr>
                <w:b/>
              </w:rPr>
            </w:pPr>
            <w:r w:rsidRPr="00EC0C6E">
              <w:rPr>
                <w:rFonts w:hint="eastAsia"/>
                <w:b/>
              </w:rPr>
              <w:t>管理者対応</w:t>
            </w:r>
          </w:p>
          <w:p w:rsidR="006102A7" w:rsidRDefault="006102A7">
            <w:pPr>
              <w:tabs>
                <w:tab w:val="left" w:pos="2475"/>
              </w:tabs>
            </w:pPr>
            <w:r>
              <w:rPr>
                <w:rFonts w:hint="eastAsia"/>
              </w:rPr>
              <w:t>（事務局側使用システム</w:t>
            </w:r>
            <w:r w:rsidR="00FD4A5F">
              <w:rPr>
                <w:rFonts w:hint="eastAsia"/>
              </w:rPr>
              <w:t>等</w:t>
            </w:r>
            <w:r>
              <w:rPr>
                <w:rFonts w:hint="eastAsia"/>
              </w:rPr>
              <w:t>について仕様書に基づいて記入）</w:t>
            </w:r>
          </w:p>
        </w:tc>
        <w:tc>
          <w:tcPr>
            <w:tcW w:w="6513" w:type="dxa"/>
          </w:tcPr>
          <w:p w:rsidR="00AA09CF" w:rsidRDefault="00AA09CF">
            <w:pPr>
              <w:tabs>
                <w:tab w:val="left" w:pos="2475"/>
              </w:tabs>
            </w:pPr>
          </w:p>
        </w:tc>
      </w:tr>
    </w:tbl>
    <w:p w:rsidR="00AA09CF" w:rsidRDefault="00AA09CF">
      <w:pPr>
        <w:tabs>
          <w:tab w:val="left" w:pos="2475"/>
        </w:tabs>
      </w:pPr>
    </w:p>
    <w:p w:rsidR="00AA09CF" w:rsidRDefault="00AA09CF">
      <w:pPr>
        <w:tabs>
          <w:tab w:val="left" w:pos="2475"/>
        </w:tabs>
      </w:pPr>
    </w:p>
    <w:p w:rsidR="00AA09CF" w:rsidRPr="00B5542A" w:rsidRDefault="00B5542A" w:rsidP="007E5887">
      <w:pPr>
        <w:tabs>
          <w:tab w:val="left" w:pos="2475"/>
        </w:tabs>
        <w:spacing w:line="320" w:lineRule="exact"/>
        <w:rPr>
          <w:b/>
          <w:sz w:val="28"/>
          <w:szCs w:val="28"/>
        </w:rPr>
      </w:pPr>
      <w:r w:rsidRPr="00B5542A">
        <w:rPr>
          <w:rFonts w:hint="eastAsia"/>
          <w:b/>
          <w:sz w:val="28"/>
          <w:szCs w:val="28"/>
        </w:rPr>
        <w:lastRenderedPageBreak/>
        <w:t>別紙２</w:t>
      </w:r>
    </w:p>
    <w:p w:rsidR="00AA09CF" w:rsidRDefault="001B7B53" w:rsidP="00B93B5F">
      <w:pPr>
        <w:tabs>
          <w:tab w:val="left" w:pos="2475"/>
        </w:tabs>
        <w:spacing w:line="240" w:lineRule="atLeast"/>
      </w:pPr>
      <w:r w:rsidRPr="001B7B53">
        <w:rPr>
          <w:rFonts w:hint="eastAsia"/>
          <w:b/>
          <w:sz w:val="28"/>
          <w:szCs w:val="28"/>
        </w:rPr>
        <w:t>評価論点に基づく記述</w:t>
      </w:r>
      <w:r w:rsidR="00471870">
        <w:rPr>
          <w:rFonts w:hint="eastAsia"/>
          <w:sz w:val="20"/>
          <w:szCs w:val="20"/>
        </w:rPr>
        <w:t>（各項目とも提案システムのアピールすべきポイント</w:t>
      </w:r>
      <w:r w:rsidR="00B93B5F">
        <w:rPr>
          <w:rFonts w:hint="eastAsia"/>
          <w:sz w:val="20"/>
          <w:szCs w:val="20"/>
        </w:rPr>
        <w:t>及び</w:t>
      </w:r>
      <w:r w:rsidR="00F13269">
        <w:rPr>
          <w:rFonts w:hint="eastAsia"/>
          <w:sz w:val="20"/>
          <w:szCs w:val="20"/>
        </w:rPr>
        <w:t>実行委員会</w:t>
      </w:r>
      <w:bookmarkStart w:id="0" w:name="_GoBack"/>
      <w:bookmarkEnd w:id="0"/>
      <w:r w:rsidR="00B93B5F">
        <w:rPr>
          <w:rFonts w:hint="eastAsia"/>
          <w:sz w:val="20"/>
          <w:szCs w:val="20"/>
        </w:rPr>
        <w:t>に導入するにあたっての提案者の考え方</w:t>
      </w:r>
      <w:r w:rsidR="00471870">
        <w:rPr>
          <w:rFonts w:hint="eastAsia"/>
          <w:sz w:val="20"/>
          <w:szCs w:val="20"/>
        </w:rPr>
        <w:t>について記述）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A09CF" w:rsidTr="00B93B5F">
        <w:trPr>
          <w:trHeight w:val="2405"/>
        </w:trPr>
        <w:tc>
          <w:tcPr>
            <w:tcW w:w="2263" w:type="dxa"/>
            <w:vAlign w:val="center"/>
          </w:tcPr>
          <w:p w:rsidR="00471870" w:rsidRPr="00471870" w:rsidRDefault="00AA09CF" w:rsidP="00B93B5F">
            <w:pPr>
              <w:tabs>
                <w:tab w:val="left" w:pos="2475"/>
              </w:tabs>
              <w:rPr>
                <w:b/>
              </w:rPr>
            </w:pPr>
            <w:r w:rsidRPr="00EC0C6E">
              <w:rPr>
                <w:rFonts w:hint="eastAsia"/>
                <w:b/>
              </w:rPr>
              <w:t>利便性</w:t>
            </w:r>
          </w:p>
        </w:tc>
        <w:tc>
          <w:tcPr>
            <w:tcW w:w="6797" w:type="dxa"/>
          </w:tcPr>
          <w:p w:rsidR="00AA09CF" w:rsidRDefault="00AA09CF" w:rsidP="00B93B5F">
            <w:pPr>
              <w:tabs>
                <w:tab w:val="left" w:pos="2475"/>
              </w:tabs>
            </w:pPr>
          </w:p>
        </w:tc>
      </w:tr>
      <w:tr w:rsidR="00AA09CF" w:rsidTr="00B93B5F">
        <w:trPr>
          <w:trHeight w:val="2396"/>
        </w:trPr>
        <w:tc>
          <w:tcPr>
            <w:tcW w:w="2263" w:type="dxa"/>
            <w:vAlign w:val="center"/>
          </w:tcPr>
          <w:p w:rsidR="00AA09CF" w:rsidRPr="00EC0C6E" w:rsidRDefault="00AA09CF" w:rsidP="00B93B5F">
            <w:pPr>
              <w:tabs>
                <w:tab w:val="left" w:pos="2475"/>
              </w:tabs>
              <w:rPr>
                <w:b/>
              </w:rPr>
            </w:pPr>
            <w:r w:rsidRPr="00EC0C6E">
              <w:rPr>
                <w:rFonts w:hint="eastAsia"/>
                <w:b/>
              </w:rPr>
              <w:t>安心・安全</w:t>
            </w:r>
          </w:p>
        </w:tc>
        <w:tc>
          <w:tcPr>
            <w:tcW w:w="6797" w:type="dxa"/>
          </w:tcPr>
          <w:p w:rsidR="00AA09CF" w:rsidRDefault="00AA09CF" w:rsidP="00B93B5F">
            <w:pPr>
              <w:tabs>
                <w:tab w:val="left" w:pos="2475"/>
              </w:tabs>
            </w:pPr>
          </w:p>
        </w:tc>
      </w:tr>
      <w:tr w:rsidR="00AA09CF" w:rsidTr="00B93B5F">
        <w:trPr>
          <w:trHeight w:val="2390"/>
        </w:trPr>
        <w:tc>
          <w:tcPr>
            <w:tcW w:w="2263" w:type="dxa"/>
            <w:vAlign w:val="center"/>
          </w:tcPr>
          <w:p w:rsidR="00AA09CF" w:rsidRPr="00EC0C6E" w:rsidRDefault="00187DC6" w:rsidP="00B93B5F">
            <w:pPr>
              <w:tabs>
                <w:tab w:val="left" w:pos="2475"/>
              </w:tabs>
              <w:rPr>
                <w:b/>
              </w:rPr>
            </w:pPr>
            <w:r>
              <w:rPr>
                <w:rFonts w:hint="eastAsia"/>
                <w:b/>
              </w:rPr>
              <w:t>拡張</w:t>
            </w:r>
            <w:r w:rsidR="00AA09CF" w:rsidRPr="00EC0C6E">
              <w:rPr>
                <w:rFonts w:hint="eastAsia"/>
                <w:b/>
              </w:rPr>
              <w:t>性</w:t>
            </w:r>
          </w:p>
        </w:tc>
        <w:tc>
          <w:tcPr>
            <w:tcW w:w="6797" w:type="dxa"/>
          </w:tcPr>
          <w:p w:rsidR="00AA09CF" w:rsidRDefault="00AA09CF" w:rsidP="00B93B5F">
            <w:pPr>
              <w:tabs>
                <w:tab w:val="left" w:pos="2475"/>
              </w:tabs>
            </w:pPr>
          </w:p>
        </w:tc>
      </w:tr>
      <w:tr w:rsidR="00AA09CF" w:rsidTr="00B93B5F">
        <w:trPr>
          <w:trHeight w:val="2554"/>
        </w:trPr>
        <w:tc>
          <w:tcPr>
            <w:tcW w:w="2263" w:type="dxa"/>
            <w:vAlign w:val="center"/>
          </w:tcPr>
          <w:p w:rsidR="00AA09CF" w:rsidRPr="00EC0C6E" w:rsidRDefault="00AA09CF" w:rsidP="00B93B5F">
            <w:pPr>
              <w:tabs>
                <w:tab w:val="left" w:pos="2475"/>
              </w:tabs>
              <w:rPr>
                <w:b/>
              </w:rPr>
            </w:pPr>
            <w:r w:rsidRPr="00EC0C6E">
              <w:rPr>
                <w:rFonts w:hint="eastAsia"/>
                <w:b/>
              </w:rPr>
              <w:t>コスト</w:t>
            </w:r>
          </w:p>
        </w:tc>
        <w:tc>
          <w:tcPr>
            <w:tcW w:w="6797" w:type="dxa"/>
          </w:tcPr>
          <w:p w:rsidR="00AA09CF" w:rsidRDefault="00AA09CF" w:rsidP="00B93B5F">
            <w:pPr>
              <w:tabs>
                <w:tab w:val="left" w:pos="2475"/>
              </w:tabs>
            </w:pPr>
          </w:p>
        </w:tc>
      </w:tr>
      <w:tr w:rsidR="00AA09CF" w:rsidTr="00022441">
        <w:trPr>
          <w:trHeight w:val="2812"/>
        </w:trPr>
        <w:tc>
          <w:tcPr>
            <w:tcW w:w="2263" w:type="dxa"/>
            <w:vAlign w:val="center"/>
          </w:tcPr>
          <w:p w:rsidR="00AA09CF" w:rsidRPr="00EC0C6E" w:rsidRDefault="00AA09CF" w:rsidP="00B93B5F">
            <w:pPr>
              <w:tabs>
                <w:tab w:val="left" w:pos="2475"/>
              </w:tabs>
              <w:rPr>
                <w:b/>
              </w:rPr>
            </w:pPr>
            <w:r w:rsidRPr="00EC0C6E">
              <w:rPr>
                <w:rFonts w:hint="eastAsia"/>
                <w:b/>
              </w:rPr>
              <w:t>地域との親和性</w:t>
            </w:r>
          </w:p>
        </w:tc>
        <w:tc>
          <w:tcPr>
            <w:tcW w:w="6797" w:type="dxa"/>
          </w:tcPr>
          <w:p w:rsidR="00AA09CF" w:rsidRDefault="00AA09CF" w:rsidP="00B93B5F">
            <w:pPr>
              <w:tabs>
                <w:tab w:val="left" w:pos="2475"/>
              </w:tabs>
            </w:pPr>
          </w:p>
        </w:tc>
      </w:tr>
    </w:tbl>
    <w:p w:rsidR="00AA09CF" w:rsidRDefault="00AA09CF">
      <w:pPr>
        <w:tabs>
          <w:tab w:val="left" w:pos="2475"/>
        </w:tabs>
      </w:pPr>
    </w:p>
    <w:sectPr w:rsidR="00AA09CF">
      <w:headerReference w:type="default" r:id="rId6"/>
      <w:pgSz w:w="11906" w:h="16838"/>
      <w:pgMar w:top="1418" w:right="1418" w:bottom="851" w:left="1418" w:header="851" w:footer="0" w:gutter="0"/>
      <w:cols w:space="720"/>
      <w:formProt w:val="0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E0" w:rsidRDefault="00C471F5">
      <w:r>
        <w:separator/>
      </w:r>
    </w:p>
  </w:endnote>
  <w:endnote w:type="continuationSeparator" w:id="0">
    <w:p w:rsidR="00227AE0" w:rsidRDefault="00C4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E0" w:rsidRDefault="00C471F5">
      <w:r>
        <w:separator/>
      </w:r>
    </w:p>
  </w:footnote>
  <w:footnote w:type="continuationSeparator" w:id="0">
    <w:p w:rsidR="00227AE0" w:rsidRDefault="00C4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14" w:rsidRDefault="00F13269" w:rsidP="00811A14">
    <w:pPr>
      <w:pStyle w:val="ab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2023</w:t>
    </w:r>
    <w:r w:rsidR="00811A14">
      <w:rPr>
        <w:rFonts w:ascii="ＭＳ 明朝" w:hAnsi="ＭＳ 明朝" w:hint="eastAsia"/>
        <w:sz w:val="16"/>
        <w:szCs w:val="16"/>
      </w:rPr>
      <w:t>恵那市プレミアム付電子商品券発行等業務委託</w:t>
    </w:r>
  </w:p>
  <w:p w:rsidR="00125A55" w:rsidRDefault="00811A14" w:rsidP="00811A14">
    <w:pPr>
      <w:pStyle w:val="ab"/>
      <w:ind w:left="8160" w:hanging="8160"/>
      <w:jc w:val="lef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受託候補者選定プロポーザル</w:t>
    </w:r>
    <w:r w:rsidR="00C471F5">
      <w:rPr>
        <w:rFonts w:ascii="ＭＳ 明朝" w:hAnsi="ＭＳ 明朝"/>
        <w:sz w:val="16"/>
        <w:szCs w:val="16"/>
      </w:rPr>
      <w:t xml:space="preserve">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55"/>
    <w:rsid w:val="00022441"/>
    <w:rsid w:val="00030D40"/>
    <w:rsid w:val="000D2FE8"/>
    <w:rsid w:val="00116422"/>
    <w:rsid w:val="0011750F"/>
    <w:rsid w:val="00125A55"/>
    <w:rsid w:val="00187DC6"/>
    <w:rsid w:val="001B7B53"/>
    <w:rsid w:val="00227AE0"/>
    <w:rsid w:val="00471870"/>
    <w:rsid w:val="004A1640"/>
    <w:rsid w:val="005B6B7E"/>
    <w:rsid w:val="00604BC8"/>
    <w:rsid w:val="006102A7"/>
    <w:rsid w:val="007372FF"/>
    <w:rsid w:val="007E5887"/>
    <w:rsid w:val="00811A14"/>
    <w:rsid w:val="00916D2B"/>
    <w:rsid w:val="00AA09CF"/>
    <w:rsid w:val="00AE1F7A"/>
    <w:rsid w:val="00B5542A"/>
    <w:rsid w:val="00B93B5F"/>
    <w:rsid w:val="00C471F5"/>
    <w:rsid w:val="00D2547D"/>
    <w:rsid w:val="00EC0C6E"/>
    <w:rsid w:val="00F002DF"/>
    <w:rsid w:val="00F13269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3770200-6D06-4F7A-B14A-867D51D1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qFormat/>
    <w:rPr>
      <w:sz w:val="21"/>
      <w:szCs w:val="24"/>
    </w:rPr>
  </w:style>
  <w:style w:type="character" w:customStyle="1" w:styleId="a5">
    <w:name w:val="記 (文字)"/>
    <w:basedOn w:val="a0"/>
    <w:qFormat/>
    <w:rPr>
      <w:rFonts w:ascii="ＭＳ 明朝" w:hAnsi="ＭＳ 明朝"/>
      <w:color w:val="000000"/>
      <w:sz w:val="21"/>
      <w:szCs w:val="24"/>
    </w:rPr>
  </w:style>
  <w:style w:type="character" w:customStyle="1" w:styleId="a6">
    <w:name w:val="結語 (文字)"/>
    <w:basedOn w:val="a0"/>
    <w:qFormat/>
    <w:rPr>
      <w:rFonts w:ascii="ＭＳ 明朝" w:hAnsi="ＭＳ 明朝"/>
      <w:color w:val="000000"/>
      <w:sz w:val="21"/>
      <w:szCs w:val="24"/>
    </w:rPr>
  </w:style>
  <w:style w:type="character" w:customStyle="1" w:styleId="a7">
    <w:name w:val="フッター (文字)"/>
    <w:basedOn w:val="a0"/>
    <w:qFormat/>
    <w:rPr>
      <w:sz w:val="21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  <w:rPr>
      <w:rFonts w:eastAsia="ＭＳ 明朝" w:cs="Times New Roman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qFormat/>
    <w:pPr>
      <w:jc w:val="center"/>
    </w:pPr>
    <w:rPr>
      <w:rFonts w:ascii="ＭＳ 明朝" w:hAnsi="ＭＳ 明朝"/>
      <w:color w:val="000000"/>
    </w:rPr>
  </w:style>
  <w:style w:type="paragraph" w:styleId="af">
    <w:name w:val="Closing"/>
    <w:basedOn w:val="a"/>
    <w:qFormat/>
    <w:pPr>
      <w:jc w:val="right"/>
    </w:pPr>
    <w:rPr>
      <w:rFonts w:ascii="ＭＳ 明朝" w:hAnsi="ＭＳ 明朝"/>
      <w:color w:val="000000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table" w:styleId="af0">
    <w:name w:val="Table Grid"/>
    <w:basedOn w:val="a1"/>
    <w:uiPriority w:val="39"/>
    <w:rsid w:val="00AA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 保</dc:creator>
  <dc:description/>
  <cp:lastModifiedBy>大宮　健司</cp:lastModifiedBy>
  <cp:revision>22</cp:revision>
  <cp:lastPrinted>2021-06-18T05:32:00Z</cp:lastPrinted>
  <dcterms:created xsi:type="dcterms:W3CDTF">2022-01-14T06:35:00Z</dcterms:created>
  <dcterms:modified xsi:type="dcterms:W3CDTF">2023-03-10T00:17:00Z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大田区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