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44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恵那市共同福祉会館　利用申請書</w:t>
      </w:r>
    </w:p>
    <w:p>
      <w:pPr>
        <w:pStyle w:val="Normal"/>
        <w:rPr/>
      </w:pPr>
      <w:r>
        <w:rPr/>
        <w:t>恵那労働基準協会恵中支部　殿　　　　　　　　　　　　　申請日　</w:t>
      </w:r>
      <w:r>
        <w:rPr>
          <w:bdr w:val="single" w:sz="4" w:space="0" w:color="00000A"/>
        </w:rPr>
        <w:t>　　　　</w:t>
      </w:r>
      <w:r>
        <w:rPr/>
        <w:t>　年　</w:t>
      </w:r>
      <w:r>
        <w:rPr>
          <w:bdr w:val="single" w:sz="4" w:space="0" w:color="00000A"/>
        </w:rPr>
        <w:t>　　　</w:t>
      </w:r>
      <w:r>
        <w:rPr/>
        <w:t>　月　</w:t>
      </w:r>
      <w:r>
        <w:rPr>
          <w:bdr w:val="single" w:sz="4" w:space="0" w:color="00000A"/>
        </w:rPr>
        <w:t>　　　</w:t>
      </w:r>
      <w:r>
        <w:rPr/>
        <w:t>　日</w:t>
      </w:r>
    </w:p>
    <w:p>
      <w:pPr>
        <w:pStyle w:val="Normal"/>
        <w:ind w:left="0" w:right="0" w:firstLine="420"/>
        <w:rPr/>
      </w:pPr>
      <w:r>
        <w:rPr/>
        <w:t>次のとおり恵那市共同福祉会館の利用を申請します。</w:t>
      </w:r>
    </w:p>
    <w:p>
      <w:pPr>
        <w:pStyle w:val="Normal"/>
        <w:ind w:left="0" w:right="0" w:firstLine="420"/>
        <w:rPr/>
      </w:pPr>
      <w:r>
        <w:rPr/>
        <w:t>施設の利用にあたっては関係規則を守り、使用後は直ちに現状に戻します。</w:t>
      </w:r>
    </w:p>
    <w:tbl>
      <w:tblPr>
        <w:tblW w:w="102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685"/>
        <w:gridCol w:w="1559"/>
        <w:gridCol w:w="3119"/>
      </w:tblGrid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住所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/>
              <w:t>所在地</w:t>
            </w:r>
            <w:r>
              <w:rPr/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〒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団体名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/>
              <w:t>会社名</w:t>
            </w:r>
            <w:r>
              <w:rPr/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氏名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/>
              <w:t>代表者名</w:t>
            </w:r>
            <w:r>
              <w:rPr/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80" w:leader="none"/>
              </w:tabs>
              <w:rPr/>
            </w:pPr>
            <w:r>
              <w:rPr/>
              <w:tab/>
            </w:r>
            <w:r>
              <w:rPr/>
              <w:t>ＦＡＸ番号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携帯電話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過去の利用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前回は、　　年　　月頃に利用</w:t>
            </w:r>
          </w:p>
        </w:tc>
      </w:tr>
    </w:tbl>
    <w:p>
      <w:pPr>
        <w:pStyle w:val="Normal"/>
        <w:ind w:left="0" w:right="0" w:firstLine="420"/>
        <w:rPr/>
      </w:pPr>
      <w:r>
        <w:rPr/>
      </w:r>
    </w:p>
    <w:p>
      <w:pPr>
        <w:pStyle w:val="Normal"/>
        <w:ind w:left="0" w:right="0" w:firstLine="420"/>
        <w:rPr/>
      </w:pPr>
      <w:r>
        <w:rPr/>
      </w:r>
    </w:p>
    <w:tbl>
      <w:tblPr>
        <w:tblW w:w="102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363"/>
      </w:tblGrid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利用目的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利用責任者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612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cs="Segoe UI Symbol" w:ascii="Segoe UI Symbol" w:hAnsi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氏名</w:t>
            </w:r>
            <w:r>
              <w:rPr>
                <w:rFonts w:cs="Segoe UI Symbol" w:ascii="Segoe UI Symbol" w:hAnsi="Segoe UI Symbol"/>
                <w:sz w:val="18"/>
                <w:szCs w:val="18"/>
              </w:rPr>
              <w:t>(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代表者名</w:t>
            </w:r>
            <w:r>
              <w:rPr>
                <w:rFonts w:cs="Segoe UI Symbol" w:ascii="Segoe UI Symbol" w:hAnsi="Segoe UI Symbol"/>
                <w:sz w:val="18"/>
                <w:szCs w:val="18"/>
              </w:rPr>
              <w:t>)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と同じ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利用責任者電話番号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603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cs="Segoe UI Symbol" w:ascii="Segoe UI Symbol" w:hAnsi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上段の電話番号と同じ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請求書送付先宛名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477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cs="Segoe UI Symbol" w:ascii="Segoe UI Symbol" w:hAnsi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代表者氏名　☐利用責任者氏名と同じ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請求書送付先住所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477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cs="Segoe UI Symbol" w:ascii="Segoe UI Symbol" w:hAnsi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代表者住所　☐利用責任者住所と同じ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68"/>
        <w:gridCol w:w="2835"/>
        <w:gridCol w:w="1844"/>
        <w:gridCol w:w="2126"/>
      </w:tblGrid>
      <w:tr>
        <w:trPr>
          <w:trHeight w:val="760" w:hRule="atLeast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利用日付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利用する部屋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〇出囲む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利用時間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利用人数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空調使用</w:t>
            </w:r>
          </w:p>
        </w:tc>
      </w:tr>
      <w:tr>
        <w:trPr>
          <w:trHeight w:val="693" w:hRule="atLeast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/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1F</w:t>
            </w:r>
            <w:r>
              <w:rPr/>
              <w:t>集会室　会議室</w:t>
            </w:r>
          </w:p>
          <w:p>
            <w:pPr>
              <w:pStyle w:val="Normal"/>
              <w:rPr/>
            </w:pPr>
            <w:r>
              <w:rPr/>
              <w:t>2F</w:t>
            </w:r>
            <w:r>
              <w:rPr/>
              <w:t>研修室　和室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時　　分～　　時　　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380" w:leader="none"/>
              </w:tabs>
              <w:spacing w:before="180" w:after="180"/>
              <w:jc w:val="right"/>
              <w:rPr/>
            </w:pPr>
            <w:r>
              <w:rPr/>
              <w:t>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center"/>
              <w:rPr/>
            </w:pPr>
            <w:r>
              <w:rPr/>
              <w:t>あり・なし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/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1F</w:t>
            </w:r>
            <w:r>
              <w:rPr/>
              <w:t>集会室　会議室</w:t>
            </w:r>
          </w:p>
          <w:p>
            <w:pPr>
              <w:pStyle w:val="Normal"/>
              <w:rPr/>
            </w:pPr>
            <w:r>
              <w:rPr/>
              <w:t>2F</w:t>
            </w:r>
            <w:r>
              <w:rPr/>
              <w:t>研修室　和室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>　時　　分～　　時　　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right"/>
              <w:rPr/>
            </w:pPr>
            <w:r>
              <w:rPr/>
              <w:t>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center"/>
              <w:rPr/>
            </w:pPr>
            <w:r>
              <w:rPr/>
              <w:t>あり・なし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/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1F</w:t>
            </w:r>
            <w:r>
              <w:rPr/>
              <w:t>集会室　会議室</w:t>
            </w:r>
          </w:p>
          <w:p>
            <w:pPr>
              <w:pStyle w:val="Normal"/>
              <w:rPr/>
            </w:pPr>
            <w:r>
              <w:rPr/>
              <w:t>2F</w:t>
            </w:r>
            <w:r>
              <w:rPr/>
              <w:t>研修室　和室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>　時　　分～　　時　　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right"/>
              <w:rPr/>
            </w:pPr>
            <w:r>
              <w:rPr/>
              <w:t>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center"/>
              <w:rPr/>
            </w:pPr>
            <w:r>
              <w:rPr/>
              <w:t>あり・なし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/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1F</w:t>
            </w:r>
            <w:r>
              <w:rPr/>
              <w:t>集会室　会議室</w:t>
            </w:r>
          </w:p>
          <w:p>
            <w:pPr>
              <w:pStyle w:val="Normal"/>
              <w:rPr/>
            </w:pPr>
            <w:r>
              <w:rPr/>
              <w:t>2F</w:t>
            </w:r>
            <w:r>
              <w:rPr/>
              <w:t>研修室　和室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>　時　　分～　　時　　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right"/>
              <w:rPr/>
            </w:pPr>
            <w:r>
              <w:rPr/>
              <w:t>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center"/>
              <w:rPr/>
            </w:pPr>
            <w:r>
              <w:rPr/>
              <w:t>あり・なし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/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1F</w:t>
            </w:r>
            <w:r>
              <w:rPr/>
              <w:t>集会室　会議室</w:t>
            </w:r>
          </w:p>
          <w:p>
            <w:pPr>
              <w:pStyle w:val="Normal"/>
              <w:rPr/>
            </w:pPr>
            <w:r>
              <w:rPr/>
              <w:t>2F</w:t>
            </w:r>
            <w:r>
              <w:rPr/>
              <w:t>研修室　和室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>　時　　分～　　時　　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right"/>
              <w:rPr/>
            </w:pPr>
            <w:r>
              <w:rPr/>
              <w:t>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80" w:after="180"/>
              <w:jc w:val="center"/>
              <w:rPr/>
            </w:pPr>
            <w:r>
              <w:rPr/>
              <w:t>あり・なし</w:t>
            </w:r>
          </w:p>
        </w:tc>
      </w:tr>
      <w:tr>
        <w:trPr>
          <w:trHeight w:val="866" w:hRule="atLeast"/>
        </w:trPr>
        <w:tc>
          <w:tcPr>
            <w:tcW w:w="102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【特記事項】</w:t>
            </w:r>
          </w:p>
        </w:tc>
      </w:tr>
    </w:tbl>
    <w:p>
      <w:pPr>
        <w:pStyle w:val="ListParagraph"/>
        <w:numPr>
          <w:ilvl w:val="0"/>
          <w:numId w:val="1"/>
        </w:numPr>
        <w:ind w:left="844" w:right="685" w:hanging="420"/>
        <w:rPr/>
      </w:pPr>
      <w:r>
        <w:rPr/>
        <w:t>　利用時間は、利用開始から片付け・退室までの延べ時間で３０分単位で申請して下さい。</w:t>
      </w:r>
    </w:p>
    <w:p>
      <w:pPr>
        <w:pStyle w:val="ListParagraph"/>
        <w:numPr>
          <w:ilvl w:val="0"/>
          <w:numId w:val="1"/>
        </w:numPr>
        <w:ind w:left="844" w:right="685" w:hanging="420"/>
        <w:rPr/>
      </w:pPr>
      <w:r>
        <w:rPr/>
        <w:t>　会館の解錠・施錠は利用申請書の利用時間に基づき行います。</w:t>
      </w:r>
    </w:p>
    <w:p>
      <w:pPr>
        <w:pStyle w:val="ListParagraph"/>
        <w:numPr>
          <w:ilvl w:val="0"/>
          <w:numId w:val="1"/>
        </w:numPr>
        <w:ind w:left="844" w:right="685" w:hanging="420"/>
        <w:rPr/>
      </w:pPr>
      <w:r>
        <w:rPr/>
        <w:t>　利用</w:t>
      </w:r>
      <w:r>
        <w:rPr>
          <w:color w:val="000000"/>
        </w:rPr>
        <w:t>申請書は利用日の</w:t>
      </w:r>
      <w:r>
        <w:rPr>
          <w:color w:val="000000"/>
        </w:rPr>
        <w:t>3</w:t>
      </w:r>
      <w:r>
        <w:rPr>
          <w:color w:val="000000"/>
        </w:rPr>
        <w:t>日前までに窓口に届くようにして下さい。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注%1"/>
      <w:lvlJc w:val="left"/>
      <w:pPr>
        <w:ind w:left="844" w:hanging="420"/>
      </w:pPr>
    </w:lvl>
    <w:lvl w:ilvl="1">
      <w:start w:val="1"/>
      <w:numFmt w:val="aiueoFullWidth"/>
      <w:lvlText w:val="(%2)"/>
      <w:lvlJc w:val="left"/>
      <w:pPr>
        <w:ind w:left="1304" w:hanging="440"/>
      </w:pPr>
    </w:lvl>
    <w:lvl w:ilvl="2">
      <w:start w:val="1"/>
      <w:numFmt w:val="decimal"/>
      <w:lvlText w:val="%3"/>
      <w:lvlJc w:val="lef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aiueoFullWidth"/>
      <w:lvlText w:val="(%5)"/>
      <w:lvlJc w:val="left"/>
      <w:pPr>
        <w:ind w:left="2624" w:hanging="440"/>
      </w:pPr>
    </w:lvl>
    <w:lvl w:ilvl="5">
      <w:start w:val="1"/>
      <w:numFmt w:val="decimal"/>
      <w:lvlText w:val="%6"/>
      <w:lvlJc w:val="lef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aiueoFullWidth"/>
      <w:lvlText w:val="(%8)"/>
      <w:lvlJc w:val="left"/>
      <w:pPr>
        <w:ind w:left="3944" w:hanging="440"/>
      </w:pPr>
    </w:lvl>
    <w:lvl w:ilvl="8">
      <w:start w:val="1"/>
      <w:numFmt w:val="decimal"/>
      <w:lvlText w:val="%9"/>
      <w:lvlJc w:val="left"/>
      <w:pPr>
        <w:ind w:left="4384" w:hanging="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paragraph" w:styleId="Heading1">
    <w:name w:val="Heading 1"/>
    <w:basedOn w:val="Normal"/>
    <w:qFormat/>
    <w:pPr>
      <w:keepNext/>
      <w:keepLines/>
      <w:numPr>
        <w:ilvl w:val="0"/>
        <w:numId w:val="0"/>
      </w:numPr>
      <w:spacing w:before="280" w:after="80"/>
      <w:outlineLvl w:val="0"/>
    </w:pPr>
    <w:rPr>
      <w:rFonts w:ascii="游ゴシック Light" w:hAnsi="游ゴシック Light" w:eastAsia="游ゴシック Light" w:cs="DejaVu Sans"/>
      <w:color w:val="000000"/>
      <w:sz w:val="32"/>
      <w:szCs w:val="32"/>
    </w:rPr>
  </w:style>
  <w:style w:type="paragraph" w:styleId="Heading2">
    <w:name w:val="Heading 2"/>
    <w:basedOn w:val="Normal"/>
    <w:qFormat/>
    <w:pPr>
      <w:keepNext/>
      <w:keepLines/>
      <w:numPr>
        <w:ilvl w:val="0"/>
        <w:numId w:val="0"/>
      </w:numPr>
      <w:spacing w:before="160" w:after="80"/>
      <w:outlineLvl w:val="1"/>
    </w:pPr>
    <w:rPr>
      <w:rFonts w:ascii="游ゴシック Light" w:hAnsi="游ゴシック Light" w:eastAsia="游ゴシック Light" w:cs="DejaVu Sans"/>
      <w:color w:val="000000"/>
      <w:sz w:val="28"/>
      <w:szCs w:val="28"/>
    </w:rPr>
  </w:style>
  <w:style w:type="paragraph" w:styleId="Heading3">
    <w:name w:val="Heading 3"/>
    <w:basedOn w:val="Normal"/>
    <w:qFormat/>
    <w:pPr>
      <w:keepNext/>
      <w:keepLines/>
      <w:numPr>
        <w:ilvl w:val="0"/>
        <w:numId w:val="0"/>
      </w:numPr>
      <w:spacing w:before="160" w:after="80"/>
      <w:outlineLvl w:val="2"/>
    </w:pPr>
    <w:rPr>
      <w:rFonts w:ascii="游ゴシック Light" w:hAnsi="游ゴシック Light" w:eastAsia="游ゴシック Light" w:cs="DejaVu Sans"/>
      <w:color w:val="000000"/>
      <w:sz w:val="24"/>
      <w:szCs w:val="24"/>
    </w:rPr>
  </w:style>
  <w:style w:type="paragraph" w:styleId="Heading4">
    <w:name w:val="Heading 4"/>
    <w:basedOn w:val="Normal"/>
    <w:qFormat/>
    <w:pPr>
      <w:keepNext/>
      <w:keepLines/>
      <w:numPr>
        <w:ilvl w:val="0"/>
        <w:numId w:val="0"/>
      </w:numPr>
      <w:spacing w:before="80" w:after="40"/>
      <w:outlineLvl w:val="3"/>
    </w:pPr>
    <w:rPr>
      <w:rFonts w:ascii="游ゴシック Light" w:hAnsi="游ゴシック Light" w:eastAsia="游ゴシック Light" w:cs="DejaVu Sans"/>
      <w:color w:val="000000"/>
    </w:rPr>
  </w:style>
  <w:style w:type="paragraph" w:styleId="Heading5">
    <w:name w:val="Heading 5"/>
    <w:basedOn w:val="Normal"/>
    <w:qFormat/>
    <w:pPr>
      <w:keepNext/>
      <w:keepLines/>
      <w:numPr>
        <w:ilvl w:val="0"/>
        <w:numId w:val="0"/>
      </w:numPr>
      <w:spacing w:before="80" w:after="40"/>
      <w:ind w:left="100" w:right="0" w:hanging="0"/>
      <w:outlineLvl w:val="4"/>
    </w:pPr>
    <w:rPr>
      <w:rFonts w:ascii="游ゴシック Light" w:hAnsi="游ゴシック Light" w:eastAsia="游ゴシック Light" w:cs="DejaVu Sans"/>
      <w:color w:val="000000"/>
    </w:rPr>
  </w:style>
  <w:style w:type="paragraph" w:styleId="Heading6">
    <w:name w:val="Heading 6"/>
    <w:basedOn w:val="Normal"/>
    <w:qFormat/>
    <w:pPr>
      <w:keepNext/>
      <w:keepLines/>
      <w:numPr>
        <w:ilvl w:val="0"/>
        <w:numId w:val="0"/>
      </w:numPr>
      <w:spacing w:before="80" w:after="40"/>
      <w:ind w:left="200" w:right="0" w:hanging="0"/>
      <w:outlineLvl w:val="5"/>
    </w:pPr>
    <w:rPr>
      <w:rFonts w:ascii="游ゴシック Light" w:hAnsi="游ゴシック Light" w:eastAsia="游ゴシック Light" w:cs="DejaVu Sans"/>
      <w:color w:val="000000"/>
    </w:rPr>
  </w:style>
  <w:style w:type="paragraph" w:styleId="Heading7">
    <w:name w:val="Heading 7"/>
    <w:basedOn w:val="Normal"/>
    <w:qFormat/>
    <w:pPr>
      <w:keepNext/>
      <w:keepLines/>
      <w:numPr>
        <w:ilvl w:val="0"/>
        <w:numId w:val="0"/>
      </w:numPr>
      <w:spacing w:before="80" w:after="40"/>
      <w:ind w:left="300" w:right="0" w:hanging="0"/>
      <w:outlineLvl w:val="6"/>
    </w:pPr>
    <w:rPr>
      <w:rFonts w:ascii="游ゴシック Light" w:hAnsi="游ゴシック Light" w:eastAsia="游ゴシック Light" w:cs="DejaVu Sans"/>
      <w:color w:val="000000"/>
    </w:rPr>
  </w:style>
  <w:style w:type="paragraph" w:styleId="Heading8">
    <w:name w:val="Heading 8"/>
    <w:basedOn w:val="Normal"/>
    <w:qFormat/>
    <w:pPr>
      <w:keepNext/>
      <w:keepLines/>
      <w:numPr>
        <w:ilvl w:val="0"/>
        <w:numId w:val="0"/>
      </w:numPr>
      <w:spacing w:before="80" w:after="40"/>
      <w:ind w:left="400" w:right="0" w:hanging="0"/>
      <w:outlineLvl w:val="7"/>
    </w:pPr>
    <w:rPr>
      <w:rFonts w:ascii="游ゴシック Light" w:hAnsi="游ゴシック Light" w:eastAsia="游ゴシック Light" w:cs="DejaVu Sans"/>
      <w:color w:val="000000"/>
    </w:rPr>
  </w:style>
  <w:style w:type="paragraph" w:styleId="Heading9">
    <w:name w:val="Heading 9"/>
    <w:basedOn w:val="Normal"/>
    <w:qFormat/>
    <w:pPr>
      <w:keepNext/>
      <w:keepLines/>
      <w:numPr>
        <w:ilvl w:val="0"/>
        <w:numId w:val="0"/>
      </w:numPr>
      <w:spacing w:before="80" w:after="40"/>
      <w:ind w:left="500" w:right="0" w:hanging="0"/>
      <w:outlineLvl w:val="8"/>
    </w:pPr>
    <w:rPr>
      <w:rFonts w:ascii="游ゴシック Light" w:hAnsi="游ゴシック Light" w:eastAsia="游ゴシック Light" w:cs="DejaVu Sans"/>
      <w:color w:val="000000"/>
    </w:rPr>
  </w:style>
  <w:style w:type="character" w:styleId="DefaultParagraphFont">
    <w:name w:val="Default Paragraph Font"/>
    <w:qFormat/>
    <w:rPr/>
  </w:style>
  <w:style w:type="character" w:styleId="1">
    <w:name w:val="見出し 1 (文字)"/>
    <w:basedOn w:val="DefaultParagraphFont"/>
    <w:qFormat/>
    <w:rPr>
      <w:rFonts w:ascii="游ゴシック Light" w:hAnsi="游ゴシック Light" w:eastAsia="游ゴシック Light" w:cs="DejaVu Sans"/>
      <w:color w:val="000000"/>
      <w:sz w:val="32"/>
      <w:szCs w:val="32"/>
    </w:rPr>
  </w:style>
  <w:style w:type="character" w:styleId="2">
    <w:name w:val="見出し 2 (文字)"/>
    <w:basedOn w:val="DefaultParagraphFont"/>
    <w:qFormat/>
    <w:rPr>
      <w:rFonts w:ascii="游ゴシック Light" w:hAnsi="游ゴシック Light" w:eastAsia="游ゴシック Light" w:cs="DejaVu Sans"/>
      <w:color w:val="000000"/>
      <w:sz w:val="28"/>
      <w:szCs w:val="28"/>
    </w:rPr>
  </w:style>
  <w:style w:type="character" w:styleId="3">
    <w:name w:val="見出し 3 (文字)"/>
    <w:basedOn w:val="DefaultParagraphFont"/>
    <w:qFormat/>
    <w:rPr>
      <w:rFonts w:ascii="游ゴシック Light" w:hAnsi="游ゴシック Light" w:eastAsia="游ゴシック Light" w:cs="DejaVu Sans"/>
      <w:color w:val="000000"/>
      <w:sz w:val="24"/>
      <w:szCs w:val="24"/>
    </w:rPr>
  </w:style>
  <w:style w:type="character" w:styleId="4">
    <w:name w:val="見出し 4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5">
    <w:name w:val="見出し 5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6">
    <w:name w:val="見出し 6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7">
    <w:name w:val="見出し 7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8">
    <w:name w:val="見出し 8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9">
    <w:name w:val="見出し 9 (文字)"/>
    <w:basedOn w:val="DefaultParagraphFont"/>
    <w:qFormat/>
    <w:rPr>
      <w:rFonts w:ascii="游ゴシック Light" w:hAnsi="游ゴシック Light" w:eastAsia="游ゴシック Light" w:cs="DejaVu Sans"/>
      <w:color w:val="000000"/>
    </w:rPr>
  </w:style>
  <w:style w:type="character" w:styleId="Style5">
    <w:name w:val="表題 (文字)"/>
    <w:basedOn w:val="DefaultParagraphFont"/>
    <w:qFormat/>
    <w:rPr>
      <w:rFonts w:ascii="游ゴシック Light" w:hAnsi="游ゴシック Light" w:eastAsia="游ゴシック Light" w:cs="DejaVu Sans"/>
      <w:spacing w:val="-10"/>
      <w:sz w:val="56"/>
      <w:szCs w:val="56"/>
    </w:rPr>
  </w:style>
  <w:style w:type="character" w:styleId="Style6">
    <w:name w:val="副題 (文字)"/>
    <w:basedOn w:val="DefaultParagraphFont"/>
    <w:qFormat/>
    <w:rPr>
      <w:rFonts w:ascii="游ゴシック Light" w:hAnsi="游ゴシック Light" w:eastAsia="游ゴシック Light" w:cs="DejaVu Sans"/>
      <w:color w:val="595959"/>
      <w:spacing w:val="15"/>
      <w:sz w:val="28"/>
      <w:szCs w:val="28"/>
    </w:rPr>
  </w:style>
  <w:style w:type="character" w:styleId="Style7">
    <w:name w:val="引用文 (文字)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21">
    <w:name w:val="引用文 2 (文字)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Style8">
    <w:name w:val="ヘッダー (文字)"/>
    <w:basedOn w:val="DefaultParagraphFont"/>
    <w:qFormat/>
    <w:rPr/>
  </w:style>
  <w:style w:type="character" w:styleId="Style9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qFormat/>
    <w:pPr>
      <w:spacing w:before="0" w:after="80"/>
      <w:contextualSpacing/>
      <w:jc w:val="center"/>
    </w:pPr>
    <w:rPr>
      <w:rFonts w:ascii="游ゴシック Light" w:hAnsi="游ゴシック Light" w:eastAsia="游ゴシック Light" w:cs="DejaVu Sans"/>
      <w:spacing w:val="-10"/>
      <w:sz w:val="56"/>
      <w:szCs w:val="56"/>
    </w:rPr>
  </w:style>
  <w:style w:type="paragraph" w:styleId="Subtitle">
    <w:name w:val="Subtitle"/>
    <w:basedOn w:val="Normal"/>
    <w:qFormat/>
    <w:pPr>
      <w:spacing w:before="0" w:after="160"/>
      <w:jc w:val="center"/>
    </w:pPr>
    <w:rPr>
      <w:rFonts w:ascii="游ゴシック Light" w:hAnsi="游ゴシック Light" w:eastAsia="游ゴシック Light" w:cs="DejaVu Sans"/>
      <w:color w:val="595959"/>
      <w:spacing w:val="15"/>
      <w:sz w:val="28"/>
      <w:szCs w:val="28"/>
    </w:rPr>
  </w:style>
  <w:style w:type="paragraph" w:styleId="Quote">
    <w:name w:val="Quote"/>
    <w:basedOn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basedOn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numbering" Target="numbering.xml"/>
<Relationship Id="rId3" Type="http://schemas.openxmlformats.org/officeDocument/2006/relationships/fontTable" Target="fontTable.xml"/>
<Relationship Id="rId4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/>
  <Pages>2</Pages>
  <Words>497</Words>
  <Characters>507</Characters>
  <CharactersWithSpaces>593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2026-03-03T02:34:00Z</dcterms:created>
  <dc:creator>恵那労働基準協会</dc:creator>
  <dc:description/>
  <dc:language>en-US</dc:language>
  <cp:lastModifiedBy>恵那労働基準協会</cp:lastModifiedBy>
  <cp:lastPrinted>2026-03-25T05:11:00Z</cp:lastPrinted>
  <dcterms:modified xsi:type="dcterms:W3CDTF">2026-03-25T05:11:00Z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